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B56" w:rsidRDefault="004D5B56" w:rsidP="004D5B56">
      <w:pPr>
        <w:pStyle w:val="a3"/>
        <w:pageBreakBefore/>
        <w:spacing w:after="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4</w:t>
      </w:r>
    </w:p>
    <w:p w:rsidR="004D5B56" w:rsidRDefault="004D5B56" w:rsidP="004D5B56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 Положению о проведении </w:t>
      </w:r>
    </w:p>
    <w:p w:rsidR="004D5B56" w:rsidRDefault="004D5B56" w:rsidP="004D5B56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регионального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XI</w:t>
      </w:r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proofErr w:type="gramEnd"/>
      <w:r>
        <w:rPr>
          <w:rFonts w:ascii="Times New Roman" w:hAnsi="Times New Roman" w:cs="Times New Roman"/>
          <w:sz w:val="26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Всероссийского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конкурса </w:t>
      </w:r>
    </w:p>
    <w:p w:rsidR="004D5B56" w:rsidRDefault="004D5B56" w:rsidP="004D5B5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«Лучшая инклюзивная школа России – 2026»</w:t>
      </w:r>
    </w:p>
    <w:p w:rsidR="004D5B56" w:rsidRDefault="004D5B56" w:rsidP="004D5B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B56" w:rsidRDefault="004D5B56" w:rsidP="004D5B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УЧАСТНИКА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этапа X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Всероссийского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</w:t>
      </w:r>
    </w:p>
    <w:p w:rsidR="004D5B56" w:rsidRDefault="004D5B56" w:rsidP="004D5B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«Лучшая инклюзивная</w:t>
      </w:r>
      <w:r>
        <w:rPr>
          <w:rFonts w:ascii="Times New Roman" w:hAnsi="Times New Roman" w:cs="Times New Roman"/>
          <w:b/>
          <w:bCs/>
          <w:sz w:val="28"/>
        </w:rPr>
        <w:t xml:space="preserve"> школа России - </w:t>
      </w:r>
      <w:proofErr w:type="gramStart"/>
      <w:r>
        <w:rPr>
          <w:rFonts w:ascii="Times New Roman" w:hAnsi="Times New Roman" w:cs="Times New Roman"/>
          <w:b/>
          <w:bCs/>
          <w:sz w:val="28"/>
        </w:rPr>
        <w:t>2026»  в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номинации</w:t>
      </w:r>
    </w:p>
    <w:p w:rsidR="004D5B56" w:rsidRDefault="004D5B56" w:rsidP="004D5B5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bCs/>
          <w:sz w:val="28"/>
        </w:rPr>
        <w:t>«Лучшая инклюзивная организация отдыха и оздоровления»</w:t>
      </w:r>
    </w:p>
    <w:p w:rsidR="004D5B56" w:rsidRDefault="004D5B56" w:rsidP="004D5B56">
      <w:pPr>
        <w:pStyle w:val="a3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__________________________________________________________________</w:t>
      </w:r>
    </w:p>
    <w:p w:rsidR="004D5B56" w:rsidRDefault="004D5B56" w:rsidP="004D5B56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</w:rPr>
        <w:t>___________________________________________________________________</w:t>
      </w:r>
    </w:p>
    <w:p w:rsidR="004D5B56" w:rsidRDefault="004D5B56" w:rsidP="004D5B56">
      <w:pPr>
        <w:pStyle w:val="a3"/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8"/>
        <w:gridCol w:w="5403"/>
        <w:gridCol w:w="8"/>
      </w:tblGrid>
      <w:tr w:rsidR="004D5B56" w:rsidTr="00707E0C">
        <w:trPr>
          <w:gridAfter w:val="1"/>
          <w:wAfter w:w="8" w:type="dxa"/>
        </w:trPr>
        <w:tc>
          <w:tcPr>
            <w:tcW w:w="96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</w:pPr>
            <w:r>
              <w:rPr>
                <w:b/>
                <w:bCs/>
              </w:rPr>
              <w:t>1. Общие сведения</w:t>
            </w:r>
          </w:p>
        </w:tc>
      </w:tr>
      <w:tr w:rsidR="004D5B56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</w:pPr>
            <w:r>
              <w:t>Населенный пункт, муниципальный район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  <w:snapToGrid w:val="0"/>
            </w:pPr>
          </w:p>
        </w:tc>
      </w:tr>
      <w:tr w:rsidR="004D5B56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</w:pPr>
            <w:r>
              <w:t xml:space="preserve">Адрес, </w:t>
            </w:r>
            <w:proofErr w:type="gramStart"/>
            <w:r>
              <w:t>телефон  организации</w:t>
            </w:r>
            <w:proofErr w:type="gramEnd"/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  <w:snapToGrid w:val="0"/>
            </w:pPr>
          </w:p>
        </w:tc>
      </w:tr>
      <w:tr w:rsidR="004D5B56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</w:pPr>
            <w:r>
              <w:t>Дата основания организации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  <w:snapToGrid w:val="0"/>
            </w:pPr>
          </w:p>
        </w:tc>
      </w:tr>
      <w:tr w:rsidR="004D5B56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TableContents"/>
              <w:rPr>
                <w:rFonts w:ascii="Times New Roman" w:hAnsi="Times New Roman" w:cs="Times New Roman"/>
              </w:rPr>
            </w:pPr>
            <w:r>
              <w:t>Действующий официальный сайт организации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</w:rPr>
              <w:t>сайт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организации </w:t>
            </w:r>
          </w:p>
          <w:p w:rsidR="004D5B56" w:rsidRDefault="004D5B56" w:rsidP="00707E0C">
            <w:pPr>
              <w:pStyle w:val="TableContents"/>
              <w:snapToGrid w:val="0"/>
            </w:pPr>
          </w:p>
        </w:tc>
      </w:tr>
      <w:tr w:rsidR="004D5B56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Нормативно правовые документы (регионального и/или муниципального </w:t>
            </w:r>
            <w:proofErr w:type="spellStart"/>
            <w:r>
              <w:rPr>
                <w:rFonts w:ascii="Times New Roman" w:hAnsi="Times New Roman" w:cs="Times New Roman"/>
              </w:rPr>
              <w:t>уровнеи</w:t>
            </w:r>
            <w:proofErr w:type="spellEnd"/>
            <w:r>
              <w:rPr>
                <w:rFonts w:ascii="Times New Roman" w:hAnsi="Times New Roman" w:cs="Times New Roman"/>
              </w:rPr>
              <w:t>̆) и локальные акты организации, регламентирующие организацию инклюзивного отдыха детей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Нормативно правовые документы регионального и/или муниципального </w:t>
            </w:r>
            <w:proofErr w:type="spellStart"/>
            <w:r>
              <w:rPr>
                <w:rFonts w:ascii="Times New Roman" w:hAnsi="Times New Roman" w:cs="Times New Roman"/>
              </w:rPr>
              <w:t>уровнеи</w:t>
            </w:r>
            <w:proofErr w:type="spellEnd"/>
            <w:r>
              <w:rPr>
                <w:rFonts w:ascii="Times New Roman" w:hAnsi="Times New Roman" w:cs="Times New Roman"/>
              </w:rPr>
              <w:t>̆ и локальные акты организации, регламентирующие организацию инклюзивного отдыха детей, должны быть размещены на сайте организации.</w:t>
            </w:r>
          </w:p>
          <w:p w:rsidR="004D5B56" w:rsidRDefault="004D5B56" w:rsidP="00707E0C">
            <w:pPr>
              <w:pStyle w:val="a3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Ссылка на раздел </w:t>
            </w:r>
            <w:proofErr w:type="spellStart"/>
            <w:r>
              <w:rPr>
                <w:rFonts w:ascii="Times New Roman" w:hAnsi="Times New Roman" w:cs="Times New Roman"/>
              </w:rPr>
              <w:t>сайта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организации, где размещены документы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Контингент организации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Особенности комплектованию инклюзивных смен организации отдыха детей и их оздоровления. Не более 200 слов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Численность детей с ОВЗ, с инвалидностью, посетивших инклюзивные летние смены за последние 3 года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 xml:space="preserve">Указывается количество детей с ОВЗ, с инвалидностью, посетивших инклюзивные летние смены за: </w:t>
            </w:r>
          </w:p>
          <w:p w:rsidR="004D5B56" w:rsidRDefault="004D5B56" w:rsidP="00707E0C">
            <w:pPr>
              <w:pStyle w:val="a3"/>
              <w:spacing w:after="0" w:line="240" w:lineRule="auto"/>
            </w:pPr>
            <w:r>
              <w:t xml:space="preserve">− 2023-2024 учебный год </w:t>
            </w:r>
          </w:p>
          <w:p w:rsidR="004D5B56" w:rsidRDefault="004D5B56" w:rsidP="00707E0C">
            <w:pPr>
              <w:pStyle w:val="a3"/>
              <w:spacing w:after="0" w:line="240" w:lineRule="auto"/>
            </w:pPr>
            <w:r>
              <w:t>− 2024-2025 учебный год</w:t>
            </w:r>
          </w:p>
          <w:p w:rsidR="004D5B56" w:rsidRDefault="004D5B56" w:rsidP="00707E0C">
            <w:pPr>
              <w:pStyle w:val="a3"/>
              <w:spacing w:after="0" w:line="240" w:lineRule="auto"/>
            </w:pPr>
            <w:r>
              <w:t xml:space="preserve"> − 2025-2026 учебный год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Формы организации инклюзивного отдыха и оздоровления детей c инвалидностью и детей с ОВЗ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Формы инклюзивного отдыха детей - инвалидов, детей с ОВЗ и их оздоровления (инклюзивный отряд, отдельный отряд). Не более 200 слов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Доступность архитектурной и материально-технической среды организации для инклюзивного отдыха и оздоровления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Описание архитектурной среды организации, материально-технического оснащения. Не более 250 слов</w:t>
            </w:r>
          </w:p>
        </w:tc>
      </w:tr>
      <w:tr w:rsidR="004D5B56" w:rsidTr="00707E0C"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Кадровый состав организации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Общее количество педагогических работников организации и вожатского корпуса организации</w:t>
            </w:r>
          </w:p>
        </w:tc>
      </w:tr>
      <w:tr w:rsidR="004D5B56" w:rsidTr="00707E0C">
        <w:tc>
          <w:tcPr>
            <w:tcW w:w="42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napToGrid w:val="0"/>
              <w:spacing w:after="0" w:line="240" w:lineRule="auto"/>
            </w:pP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Из общего количества педагогических работников организации количество специалистов психолого- педагогического сопровождения: педагог-психолог, учитель-логопед, учитель-дефектолог, социальный педагог, тьютор</w:t>
            </w:r>
          </w:p>
        </w:tc>
      </w:tr>
      <w:tr w:rsidR="004D5B56" w:rsidTr="00707E0C">
        <w:tc>
          <w:tcPr>
            <w:tcW w:w="42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napToGrid w:val="0"/>
              <w:spacing w:after="0" w:line="240" w:lineRule="auto"/>
            </w:pP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  <w:jc w:val="both"/>
            </w:pPr>
            <w:r>
              <w:t>Из общего количества педагогических работников и вожатского корпуса организации (КРОМЕ специалистов психолого-педагогического сопровождения) количество, повысивших профессиональную квалификацию по вопросам инклюзивного образования за последние 3 года</w:t>
            </w:r>
          </w:p>
        </w:tc>
      </w:tr>
      <w:tr w:rsidR="004D5B56" w:rsidTr="00707E0C"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napToGrid w:val="0"/>
              <w:spacing w:after="0" w:line="240" w:lineRule="auto"/>
            </w:pP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Наличие в организации ассистентов, оказывающих техническую помощь детям-инвалидам, детям ОВЗ в передвижении, самообслуживании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Включение обучающихся с ОВЗ в дополнительное образование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  <w:jc w:val="both"/>
            </w:pPr>
            <w:r>
              <w:t>Количество и доля детей-инвалидов, детей с ОВЗ, включенных в реализацию программ дополнительного образования с указанием направленности программ (техническая, естественнонаучная, физкультурно-спортивная, художественная, туристско-краеведческая, социально-гуманитарная), от общего количества детей указанной категории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Участие в программах федерального и регионального уровня, направленных на развитие инклюзии в отдыхе, оздоровлении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Дается перечень программ, год участия, объем и направления финансирования (в текущем году и за последние 5 лет)</w:t>
            </w:r>
          </w:p>
        </w:tc>
      </w:tr>
      <w:tr w:rsidR="004D5B56" w:rsidTr="00707E0C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rPr>
                <w:b/>
                <w:bCs/>
              </w:rPr>
              <w:t>2. Существующая практика инклюзивного отдыха и оздоровления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Описание мероприятий, которые были организованы для формирования инклюзивной культуры отдыха и оздоровления детей за последние 3 года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Не более 250 слов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Описание кейса инклюзивной практики/ педагогической технологии отдыха и оздоровления детей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Не более 1500 слов в соответствии с критериями описания практического кейса в Приложении 5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Результаты реализации инклюзивной практики отдыха и оздоровления детей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За последние 3 года. Не более 200 слов</w:t>
            </w:r>
          </w:p>
        </w:tc>
      </w:tr>
      <w:tr w:rsidR="004D5B56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Описание успешной региональной модели организации отдыха и оздоровления обучающихся с ОВЗ, с инвалидностью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B56" w:rsidRDefault="004D5B56" w:rsidP="00707E0C">
            <w:pPr>
              <w:pStyle w:val="a3"/>
              <w:spacing w:after="0" w:line="240" w:lineRule="auto"/>
            </w:pPr>
            <w:r>
              <w:t>Не более 1500 слов в соответствии с критериями описания практического кейса в Приложении 6</w:t>
            </w:r>
          </w:p>
        </w:tc>
      </w:tr>
    </w:tbl>
    <w:p w:rsidR="004D5B56" w:rsidRDefault="004D5B56" w:rsidP="004D5B56">
      <w:pPr>
        <w:rPr>
          <w:sz w:val="16"/>
          <w:szCs w:val="16"/>
        </w:rPr>
      </w:pPr>
    </w:p>
    <w:p w:rsidR="004D5B56" w:rsidRDefault="004D5B56" w:rsidP="004D5B56">
      <w:pPr>
        <w:rPr>
          <w:sz w:val="16"/>
          <w:szCs w:val="16"/>
        </w:rPr>
      </w:pPr>
      <w:r>
        <w:t>Достоверность сведений, представленных в Анкете участника федерального этапа XIII Всероссийского конкурса «Лучшая инклюзивная школа России - 2026» в номинации «Лучшая инклюзивная организация отдыха и оздоровления» подтверждаю____________________ ___________________________</w:t>
      </w:r>
    </w:p>
    <w:p w:rsidR="004D5B56" w:rsidRDefault="004D5B56" w:rsidP="004D5B56">
      <w:pPr>
        <w:rPr>
          <w:sz w:val="16"/>
          <w:szCs w:val="16"/>
        </w:rPr>
      </w:pPr>
    </w:p>
    <w:p w:rsidR="004D5B56" w:rsidRDefault="004D5B56" w:rsidP="004D5B56">
      <w:r>
        <w:t>подпись ФИО «____» __________ 2026 г.</w:t>
      </w:r>
    </w:p>
    <w:p w:rsidR="008C2AFA" w:rsidRDefault="008C2AFA">
      <w:bookmarkStart w:id="0" w:name="_GoBack"/>
      <w:bookmarkEnd w:id="0"/>
    </w:p>
    <w:sectPr w:rsidR="008C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56"/>
    <w:rsid w:val="002733CB"/>
    <w:rsid w:val="004D5B56"/>
    <w:rsid w:val="00870701"/>
    <w:rsid w:val="008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727-2AE8-44E4-B327-EC05B79D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B56"/>
    <w:pPr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5B5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D5B56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D5B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2026-04-14T14:26:00Z</dcterms:created>
  <dcterms:modified xsi:type="dcterms:W3CDTF">2026-04-14T14:27:00Z</dcterms:modified>
</cp:coreProperties>
</file>