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83" w:rsidRPr="001F06DC" w:rsidRDefault="00C51D83" w:rsidP="00C51D83">
      <w:pPr>
        <w:pStyle w:val="a3"/>
        <w:pageBreakBefore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Приложение </w:t>
      </w:r>
      <w:r>
        <w:rPr>
          <w:rStyle w:val="FontStyle56"/>
          <w:rFonts w:eastAsia="Arial Unicode MS"/>
          <w:sz w:val="28"/>
          <w:szCs w:val="28"/>
        </w:rPr>
        <w:t>8</w:t>
      </w:r>
    </w:p>
    <w:p w:rsidR="00C51D83" w:rsidRPr="001F06DC" w:rsidRDefault="00C51D83" w:rsidP="00C51D83">
      <w:pPr>
        <w:pStyle w:val="a3"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 xml:space="preserve">к Положению о </w:t>
      </w:r>
      <w:proofErr w:type="gramStart"/>
      <w:r w:rsidRPr="001F06DC">
        <w:rPr>
          <w:rStyle w:val="FontStyle56"/>
          <w:rFonts w:eastAsia="Arial Unicode MS"/>
          <w:sz w:val="28"/>
          <w:szCs w:val="28"/>
        </w:rPr>
        <w:t>региональном</w:t>
      </w:r>
      <w:proofErr w:type="gramEnd"/>
    </w:p>
    <w:p w:rsidR="00C51D83" w:rsidRPr="001F06DC" w:rsidRDefault="00C51D83" w:rsidP="00C51D83">
      <w:pPr>
        <w:pStyle w:val="a3"/>
        <w:tabs>
          <w:tab w:val="left" w:pos="480"/>
        </w:tabs>
        <w:spacing w:after="0"/>
        <w:ind w:left="4963"/>
        <w:jc w:val="right"/>
        <w:rPr>
          <w:rStyle w:val="FontStyle56"/>
          <w:rFonts w:eastAsia="Arial Unicode MS"/>
          <w:sz w:val="28"/>
          <w:szCs w:val="28"/>
        </w:rPr>
      </w:pPr>
      <w:proofErr w:type="gramStart"/>
      <w:r w:rsidRPr="001F06DC">
        <w:rPr>
          <w:rStyle w:val="FontStyle56"/>
          <w:rFonts w:eastAsia="Arial Unicode MS"/>
          <w:sz w:val="28"/>
          <w:szCs w:val="28"/>
        </w:rPr>
        <w:t>этапе</w:t>
      </w:r>
      <w:proofErr w:type="gramEnd"/>
      <w:r w:rsidRPr="001F06DC">
        <w:rPr>
          <w:rStyle w:val="FontStyle56"/>
          <w:rFonts w:eastAsia="Arial Unicode MS"/>
          <w:sz w:val="28"/>
          <w:szCs w:val="28"/>
        </w:rPr>
        <w:t xml:space="preserve"> VI Всероссийского конкурса</w:t>
      </w:r>
    </w:p>
    <w:p w:rsidR="00C51D83" w:rsidRPr="001F06DC" w:rsidRDefault="00C51D83" w:rsidP="00C51D83">
      <w:pPr>
        <w:pStyle w:val="a3"/>
        <w:tabs>
          <w:tab w:val="left" w:pos="480"/>
        </w:tabs>
        <w:spacing w:after="0"/>
        <w:ind w:left="4963"/>
        <w:jc w:val="right"/>
        <w:rPr>
          <w:sz w:val="28"/>
          <w:szCs w:val="28"/>
        </w:rPr>
      </w:pPr>
      <w:r w:rsidRPr="001F06DC">
        <w:rPr>
          <w:rStyle w:val="FontStyle56"/>
          <w:rFonts w:eastAsia="Arial Unicode MS"/>
          <w:sz w:val="28"/>
          <w:szCs w:val="28"/>
        </w:rPr>
        <w:t>«Школа-территория здоровья»</w:t>
      </w:r>
    </w:p>
    <w:p w:rsidR="00C51D83" w:rsidRDefault="00C51D83" w:rsidP="00C51D83">
      <w:pPr>
        <w:pStyle w:val="a3"/>
        <w:tabs>
          <w:tab w:val="left" w:pos="480"/>
        </w:tabs>
        <w:spacing w:before="5" w:after="0" w:line="200" w:lineRule="atLeast"/>
        <w:ind w:firstLine="57"/>
        <w:jc w:val="right"/>
        <w:rPr>
          <w:rFonts w:cs="Times New Roman"/>
          <w:sz w:val="28"/>
          <w:szCs w:val="28"/>
        </w:rPr>
      </w:pPr>
    </w:p>
    <w:p w:rsidR="00C51D83" w:rsidRDefault="00C51D83" w:rsidP="00C51D83">
      <w:pPr>
        <w:pStyle w:val="a3"/>
        <w:tabs>
          <w:tab w:val="left" w:pos="480"/>
        </w:tabs>
        <w:spacing w:before="5" w:after="0" w:line="200" w:lineRule="atLeast"/>
        <w:ind w:firstLine="57"/>
        <w:jc w:val="right"/>
        <w:rPr>
          <w:rFonts w:cs="Times New Roman"/>
          <w:sz w:val="28"/>
          <w:szCs w:val="28"/>
        </w:rPr>
      </w:pPr>
    </w:p>
    <w:p w:rsidR="00C51D83" w:rsidRPr="001F06DC" w:rsidRDefault="00C51D83" w:rsidP="00C51D83">
      <w:pPr>
        <w:pStyle w:val="Style48"/>
        <w:spacing w:before="67"/>
        <w:ind w:left="2890" w:hanging="2126"/>
        <w:jc w:val="center"/>
        <w:rPr>
          <w:rStyle w:val="FontStyle59"/>
          <w:rFonts w:eastAsia="Arial Unicode MS"/>
          <w:b w:val="0"/>
        </w:rPr>
      </w:pPr>
      <w:r w:rsidRPr="001F06DC">
        <w:rPr>
          <w:rStyle w:val="FontStyle59"/>
          <w:rFonts w:eastAsia="Arial Unicode MS"/>
          <w:b w:val="0"/>
        </w:rPr>
        <w:t>Критерии оценки конкурсных работ регионального этапа</w:t>
      </w:r>
    </w:p>
    <w:p w:rsidR="00C51D83" w:rsidRPr="001F06DC" w:rsidRDefault="00C51D83" w:rsidP="00C51D83">
      <w:pPr>
        <w:pStyle w:val="Style48"/>
        <w:spacing w:before="67"/>
        <w:ind w:left="2890" w:hanging="2126"/>
        <w:jc w:val="center"/>
        <w:rPr>
          <w:rStyle w:val="FontStyle75"/>
          <w:rFonts w:eastAsia="Arial Unicode MS"/>
          <w:b/>
          <w:sz w:val="20"/>
          <w:szCs w:val="20"/>
        </w:rPr>
      </w:pPr>
      <w:r w:rsidRPr="001F06DC">
        <w:rPr>
          <w:rStyle w:val="FontStyle59"/>
          <w:rFonts w:eastAsia="Arial Unicode MS"/>
          <w:b w:val="0"/>
        </w:rPr>
        <w:t>VI Всероссийского конкурса «Школа - территория здоровья»</w:t>
      </w:r>
    </w:p>
    <w:p w:rsidR="00C51D83" w:rsidRDefault="00C51D83" w:rsidP="00C51D83">
      <w:pPr>
        <w:pStyle w:val="Style40"/>
        <w:spacing w:before="168"/>
        <w:ind w:right="14"/>
        <w:jc w:val="center"/>
        <w:rPr>
          <w:sz w:val="2"/>
          <w:szCs w:val="2"/>
        </w:rPr>
      </w:pPr>
      <w:r>
        <w:rPr>
          <w:rStyle w:val="FontStyle75"/>
          <w:rFonts w:eastAsia="Arial Unicode MS"/>
          <w:sz w:val="20"/>
          <w:szCs w:val="20"/>
        </w:rPr>
        <w:t>(</w:t>
      </w:r>
      <w:r>
        <w:rPr>
          <w:rStyle w:val="FontStyle75"/>
          <w:rFonts w:eastAsia="Arial Unicode MS"/>
        </w:rPr>
        <w:t>Номинации 2, 4)</w:t>
      </w:r>
    </w:p>
    <w:p w:rsidR="00C51D83" w:rsidRDefault="00C51D83" w:rsidP="00C51D83">
      <w:pPr>
        <w:spacing w:after="293" w:line="1" w:lineRule="exact"/>
        <w:rPr>
          <w:sz w:val="2"/>
          <w:szCs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"/>
        <w:gridCol w:w="7397"/>
        <w:gridCol w:w="1370"/>
      </w:tblGrid>
      <w:tr w:rsidR="00C51D83" w:rsidTr="00E0645A"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</w:pP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ind w:left="1718"/>
              <w:jc w:val="left"/>
              <w:rPr>
                <w:rStyle w:val="FontStyle56"/>
                <w:rFonts w:eastAsia="Arial Unicode MS"/>
              </w:rPr>
            </w:pPr>
            <w:r>
              <w:rPr>
                <w:rStyle w:val="FontStyle56"/>
                <w:rFonts w:eastAsia="Arial Unicode MS"/>
              </w:rPr>
              <w:t>Критерии оценки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after="200" w:line="276" w:lineRule="auto"/>
              <w:ind w:right="58"/>
              <w:jc w:val="center"/>
            </w:pPr>
            <w:r>
              <w:rPr>
                <w:rStyle w:val="FontStyle56"/>
                <w:rFonts w:eastAsia="Arial Unicode MS"/>
              </w:rPr>
              <w:t>Макс. кол-во баллов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1.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Предметная и методическая компетентность учителя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2.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Психолого-педагогическая компетентность учителя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3.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17" w:lineRule="exact"/>
              <w:ind w:left="5" w:hanging="5"/>
              <w:rPr>
                <w:sz w:val="28"/>
                <w:szCs w:val="28"/>
              </w:rPr>
            </w:pPr>
            <w:proofErr w:type="spellStart"/>
            <w:r>
              <w:rPr>
                <w:rStyle w:val="FontStyle56"/>
                <w:rFonts w:eastAsia="Arial Unicode MS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 направленность урока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4.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22" w:lineRule="exact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Включенность урока в системную работу по </w:t>
            </w:r>
            <w:proofErr w:type="spellStart"/>
            <w:r>
              <w:rPr>
                <w:rStyle w:val="FontStyle56"/>
                <w:rFonts w:eastAsia="Arial Unicode MS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5.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22" w:lineRule="exact"/>
              <w:ind w:firstLine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Организация деятельности </w:t>
            </w:r>
            <w:proofErr w:type="gramStart"/>
            <w:r>
              <w:rPr>
                <w:rStyle w:val="FontStyle56"/>
                <w:rFonts w:eastAsia="Arial Unicode MS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FontStyle56"/>
                <w:rFonts w:eastAsia="Arial Unicode MS"/>
                <w:sz w:val="28"/>
                <w:szCs w:val="28"/>
              </w:rPr>
              <w:t xml:space="preserve"> с ОВЗ на уроке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6.</w:t>
            </w:r>
          </w:p>
        </w:tc>
        <w:tc>
          <w:tcPr>
            <w:tcW w:w="7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22" w:lineRule="exact"/>
              <w:ind w:firstLine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Результативность урока и эффективность педагогического взаимодействия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rPr>
                <w:rStyle w:val="FontStyle56"/>
                <w:rFonts w:eastAsia="Arial Unicode MS"/>
              </w:rPr>
              <w:t>7.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331" w:lineRule="exact"/>
              <w:ind w:firstLine="5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Оригинальность, эстетичность, точность и техническая грамотность в представлении урока в презентации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pacing w:line="200" w:lineRule="atLeast"/>
              <w:jc w:val="left"/>
              <w:rPr>
                <w:rStyle w:val="FontStyle56"/>
                <w:rFonts w:eastAsia="Arial Unicode MS"/>
                <w:sz w:val="28"/>
                <w:szCs w:val="28"/>
              </w:rPr>
            </w:pPr>
            <w:r>
              <w:t>8</w:t>
            </w: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Style w:val="FontStyle56"/>
                <w:rFonts w:eastAsia="Arial Unicode MS"/>
                <w:sz w:val="28"/>
                <w:szCs w:val="28"/>
              </w:rPr>
              <w:t>Соответствие представленных материалов требованиям, грамотность изложения, отсутствие  орфографических, пунктуационных и грамматических ошибок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C51D83" w:rsidTr="00E06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50"/>
              <w:snapToGrid w:val="0"/>
              <w:spacing w:line="200" w:lineRule="atLeast"/>
              <w:jc w:val="left"/>
            </w:pPr>
          </w:p>
        </w:tc>
        <w:tc>
          <w:tcPr>
            <w:tcW w:w="7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t>Итого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1D83" w:rsidRDefault="00C51D83" w:rsidP="00E0645A">
            <w:pPr>
              <w:pStyle w:val="Style21"/>
              <w:snapToGrid w:val="0"/>
              <w:spacing w:after="200" w:line="276" w:lineRule="auto"/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C51D83" w:rsidRDefault="00C51D83" w:rsidP="00C51D83">
      <w:pPr>
        <w:tabs>
          <w:tab w:val="left" w:pos="480"/>
        </w:tabs>
        <w:spacing w:before="5" w:line="360" w:lineRule="auto"/>
        <w:jc w:val="right"/>
      </w:pPr>
    </w:p>
    <w:p w:rsidR="00595A3F" w:rsidRDefault="00595A3F"/>
    <w:sectPr w:rsidR="00595A3F" w:rsidSect="0059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D83"/>
    <w:rsid w:val="00595A3F"/>
    <w:rsid w:val="00C5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C51D8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rsid w:val="00C51D83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rsid w:val="00C51D83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Body Text"/>
    <w:basedOn w:val="a"/>
    <w:link w:val="a4"/>
    <w:rsid w:val="00C51D83"/>
    <w:pPr>
      <w:spacing w:after="120"/>
    </w:pPr>
  </w:style>
  <w:style w:type="character" w:customStyle="1" w:styleId="a4">
    <w:name w:val="Основной текст Знак"/>
    <w:basedOn w:val="a0"/>
    <w:link w:val="a3"/>
    <w:rsid w:val="00C51D8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Style21">
    <w:name w:val="Style21"/>
    <w:basedOn w:val="a"/>
    <w:rsid w:val="00C51D83"/>
  </w:style>
  <w:style w:type="paragraph" w:customStyle="1" w:styleId="Style48">
    <w:name w:val="Style48"/>
    <w:basedOn w:val="a"/>
    <w:rsid w:val="00C51D83"/>
    <w:pPr>
      <w:spacing w:line="322" w:lineRule="exact"/>
      <w:ind w:hanging="2117"/>
    </w:pPr>
  </w:style>
  <w:style w:type="paragraph" w:customStyle="1" w:styleId="Style40">
    <w:name w:val="Style40"/>
    <w:basedOn w:val="a"/>
    <w:rsid w:val="00C51D83"/>
  </w:style>
  <w:style w:type="paragraph" w:customStyle="1" w:styleId="Style50">
    <w:name w:val="Style50"/>
    <w:basedOn w:val="a"/>
    <w:rsid w:val="00C51D83"/>
    <w:pPr>
      <w:spacing w:line="31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2022-03-14T10:49:00Z</dcterms:created>
  <dcterms:modified xsi:type="dcterms:W3CDTF">2022-03-14T10:49:00Z</dcterms:modified>
</cp:coreProperties>
</file>