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906" w:rsidRDefault="00EE0906" w:rsidP="00EE0906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Montserrat" w:hAnsi="Montserrat"/>
          <w:color w:val="00000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ИСПОЛЬЗОВАНИЕ ЦИФРОВЫХ ОБРАЗОВАТЕЛЬНЫХ ТЕХНОЛОГИЙ В КОРРЕКЦИОННОЙ РАБОТЕ С ДЕТЬМИ С ОВЗ</w:t>
      </w:r>
    </w:p>
    <w:p w:rsidR="00EC2BCE" w:rsidRDefault="00EC2BCE" w:rsidP="00EC2BCE">
      <w:pPr>
        <w:tabs>
          <w:tab w:val="left" w:pos="5988"/>
        </w:tabs>
        <w:suppressAutoHyphens/>
        <w:spacing w:after="0" w:line="360" w:lineRule="auto"/>
        <w:ind w:left="454"/>
        <w:jc w:val="right"/>
        <w:rPr>
          <w:rFonts w:ascii="Times New Roman" w:hAnsi="Times New Roman"/>
          <w:b/>
          <w:sz w:val="26"/>
          <w:szCs w:val="26"/>
        </w:rPr>
      </w:pPr>
    </w:p>
    <w:p w:rsidR="00EC2BCE" w:rsidRDefault="00EC2BCE" w:rsidP="00EC2BCE">
      <w:pPr>
        <w:tabs>
          <w:tab w:val="left" w:pos="5988"/>
        </w:tabs>
        <w:suppressAutoHyphens/>
        <w:spacing w:after="0" w:line="360" w:lineRule="auto"/>
        <w:ind w:left="454"/>
        <w:jc w:val="right"/>
        <w:rPr>
          <w:rFonts w:ascii="Times New Roman" w:hAnsi="Times New Roman"/>
          <w:b/>
          <w:sz w:val="26"/>
          <w:szCs w:val="26"/>
        </w:rPr>
      </w:pPr>
    </w:p>
    <w:p w:rsidR="00EC2BCE" w:rsidRPr="00EB4591" w:rsidRDefault="00EC2BCE" w:rsidP="00EC2BCE">
      <w:pPr>
        <w:tabs>
          <w:tab w:val="left" w:pos="5988"/>
        </w:tabs>
        <w:suppressAutoHyphens/>
        <w:spacing w:after="0" w:line="360" w:lineRule="auto"/>
        <w:ind w:left="454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Автор: Етриванова Евгения Викторовна</w:t>
      </w:r>
    </w:p>
    <w:p w:rsidR="00EC2BCE" w:rsidRPr="00D0447F" w:rsidRDefault="00EC2BCE" w:rsidP="00EC2BCE">
      <w:pPr>
        <w:tabs>
          <w:tab w:val="left" w:pos="6804"/>
        </w:tabs>
        <w:suppressAutoHyphens/>
        <w:spacing w:after="0" w:line="360" w:lineRule="auto"/>
        <w:ind w:left="454"/>
        <w:rPr>
          <w:rFonts w:ascii="Times New Roman" w:hAnsi="Times New Roman"/>
          <w:b/>
          <w:sz w:val="26"/>
          <w:szCs w:val="26"/>
        </w:rPr>
      </w:pPr>
    </w:p>
    <w:p w:rsidR="00EC2BCE" w:rsidRPr="00D0447F" w:rsidRDefault="00EC2BCE" w:rsidP="00EC2BCE">
      <w:pPr>
        <w:tabs>
          <w:tab w:val="left" w:pos="6804"/>
        </w:tabs>
        <w:suppressAutoHyphens/>
        <w:spacing w:after="0" w:line="360" w:lineRule="auto"/>
        <w:ind w:left="454"/>
        <w:rPr>
          <w:rFonts w:ascii="Times New Roman" w:hAnsi="Times New Roman"/>
          <w:b/>
          <w:sz w:val="26"/>
          <w:szCs w:val="26"/>
        </w:rPr>
      </w:pPr>
    </w:p>
    <w:p w:rsidR="00EC2BCE" w:rsidRPr="00E079D7" w:rsidRDefault="00EC2BCE" w:rsidP="00EC2BCE">
      <w:pPr>
        <w:tabs>
          <w:tab w:val="left" w:pos="6804"/>
        </w:tabs>
        <w:suppressAutoHyphens/>
        <w:spacing w:after="0" w:line="360" w:lineRule="auto"/>
        <w:ind w:left="454"/>
        <w:rPr>
          <w:rFonts w:ascii="Times New Roman" w:hAnsi="Times New Roman"/>
          <w:i/>
          <w:sz w:val="26"/>
          <w:szCs w:val="26"/>
        </w:rPr>
      </w:pPr>
      <w:r w:rsidRPr="00E079D7">
        <w:rPr>
          <w:rFonts w:ascii="Times New Roman" w:hAnsi="Times New Roman"/>
          <w:b/>
          <w:sz w:val="26"/>
          <w:szCs w:val="26"/>
        </w:rPr>
        <w:t xml:space="preserve">                                          </w:t>
      </w:r>
      <w:r w:rsidRPr="00E079D7">
        <w:rPr>
          <w:rFonts w:ascii="Times New Roman" w:hAnsi="Times New Roman"/>
          <w:i/>
          <w:sz w:val="26"/>
          <w:szCs w:val="26"/>
        </w:rPr>
        <w:t>ГБОУ СОШ с. Каменный Брод</w:t>
      </w:r>
    </w:p>
    <w:p w:rsidR="00EC2BCE" w:rsidRPr="00181AC7" w:rsidRDefault="00EC2BCE" w:rsidP="00EC2BCE">
      <w:pPr>
        <w:tabs>
          <w:tab w:val="left" w:pos="3456"/>
        </w:tabs>
        <w:suppressAutoHyphens/>
        <w:spacing w:after="0" w:line="360" w:lineRule="auto"/>
        <w:ind w:left="454"/>
        <w:jc w:val="center"/>
        <w:rPr>
          <w:rFonts w:ascii="Times New Roman" w:hAnsi="Times New Roman"/>
          <w:i/>
          <w:sz w:val="28"/>
          <w:szCs w:val="28"/>
        </w:rPr>
      </w:pPr>
      <w:proofErr w:type="gramStart"/>
      <w:r w:rsidRPr="00181AC7">
        <w:rPr>
          <w:rFonts w:ascii="Times New Roman" w:hAnsi="Times New Roman"/>
          <w:bCs/>
          <w:i/>
          <w:sz w:val="28"/>
          <w:szCs w:val="28"/>
          <w:lang w:val="en-US"/>
        </w:rPr>
        <w:t>e</w:t>
      </w:r>
      <w:r w:rsidRPr="00181AC7">
        <w:rPr>
          <w:rFonts w:ascii="Times New Roman" w:hAnsi="Times New Roman"/>
          <w:bCs/>
          <w:i/>
          <w:sz w:val="28"/>
          <w:szCs w:val="28"/>
        </w:rPr>
        <w:t>-</w:t>
      </w:r>
      <w:r w:rsidRPr="00181AC7">
        <w:rPr>
          <w:rFonts w:ascii="Times New Roman" w:hAnsi="Times New Roman"/>
          <w:bCs/>
          <w:i/>
          <w:sz w:val="28"/>
          <w:szCs w:val="28"/>
          <w:lang w:val="en-US"/>
        </w:rPr>
        <w:t>mail</w:t>
      </w:r>
      <w:r w:rsidRPr="00181AC7">
        <w:rPr>
          <w:rFonts w:ascii="Times New Roman" w:hAnsi="Times New Roman"/>
          <w:bCs/>
          <w:i/>
          <w:sz w:val="28"/>
          <w:szCs w:val="28"/>
        </w:rPr>
        <w:t>:</w:t>
      </w:r>
      <w:proofErr w:type="gramEnd"/>
      <w:r w:rsidRPr="00181AC7">
        <w:rPr>
          <w:rFonts w:ascii="Times New Roman" w:hAnsi="Times New Roman"/>
          <w:i/>
          <w:sz w:val="28"/>
          <w:szCs w:val="28"/>
        </w:rPr>
        <w:t>79276977694@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81AC7">
        <w:rPr>
          <w:rFonts w:ascii="Times New Roman" w:hAnsi="Times New Roman"/>
          <w:i/>
          <w:sz w:val="28"/>
          <w:szCs w:val="28"/>
          <w:lang w:val="en-US"/>
        </w:rPr>
        <w:t>yandex</w:t>
      </w:r>
      <w:proofErr w:type="spellEnd"/>
      <w:r w:rsidRPr="00D0447F">
        <w:rPr>
          <w:rFonts w:ascii="Times New Roman" w:hAnsi="Times New Roman"/>
          <w:i/>
          <w:sz w:val="28"/>
          <w:szCs w:val="28"/>
        </w:rPr>
        <w:t>.</w:t>
      </w:r>
      <w:proofErr w:type="spellStart"/>
      <w:r w:rsidRPr="00181AC7">
        <w:rPr>
          <w:rFonts w:ascii="Times New Roman" w:hAnsi="Times New Roman"/>
          <w:i/>
          <w:sz w:val="28"/>
          <w:szCs w:val="28"/>
          <w:lang w:val="en-US"/>
        </w:rPr>
        <w:t>ru</w:t>
      </w:r>
      <w:proofErr w:type="spellEnd"/>
    </w:p>
    <w:p w:rsidR="00EE0906" w:rsidRDefault="00EE0906" w:rsidP="00EE0906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Montserrat" w:hAnsi="Montserrat"/>
          <w:color w:val="000000"/>
        </w:rPr>
      </w:pPr>
    </w:p>
    <w:p w:rsidR="00EE0906" w:rsidRDefault="00EE0906" w:rsidP="00EE090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На сегодняшний день особенно актуальным является использование современных информационных технологий в педагогической коррекционной работе с детьми с ограниченными возможностями здоровья.</w:t>
      </w:r>
    </w:p>
    <w:p w:rsidR="00EE0906" w:rsidRDefault="00EE0906" w:rsidP="00EE090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proofErr w:type="gramStart"/>
      <w:r>
        <w:rPr>
          <w:color w:val="000000"/>
          <w:sz w:val="28"/>
          <w:szCs w:val="28"/>
          <w:bdr w:val="none" w:sz="0" w:space="0" w:color="auto" w:frame="1"/>
        </w:rPr>
        <w:t>Анализируя содержание научных публикаций по проблеме исследования в области коррекционной педагогики позволил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выделить ученых, исследовавших особенности внедрения цифровых образовательных технологий в систему специального образования. Среди них А.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Качуровская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, Н. Кравец, Л.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Баряева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, А. Легкий, Б. Мороз, С. Миронова, М.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Шеремет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и др. В своих трудах они определили роль и место цифровых образовательных технологий в системе специального образования и доказали целесообразность применения этих технологий во время обучения в специальных учреждениях для детей с различными патологиями.</w:t>
      </w:r>
    </w:p>
    <w:p w:rsidR="00EE0906" w:rsidRDefault="00EE0906" w:rsidP="00EE090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Результаты анализа последних исследований и публикаций, свидетельствуют о недостаточной изученности проблемы использования цифровых образовательных технологий именно в коррекционной педагогике.</w:t>
      </w:r>
    </w:p>
    <w:p w:rsidR="00EE0906" w:rsidRDefault="00EE0906" w:rsidP="00EE090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 w:rsidRPr="00EE0906">
        <w:rPr>
          <w:color w:val="000000"/>
          <w:sz w:val="28"/>
          <w:szCs w:val="28"/>
          <w:u w:val="single"/>
          <w:bdr w:val="none" w:sz="0" w:space="0" w:color="auto" w:frame="1"/>
        </w:rPr>
        <w:t>Цель доклада:</w:t>
      </w:r>
      <w:r>
        <w:rPr>
          <w:color w:val="000000"/>
          <w:sz w:val="28"/>
          <w:szCs w:val="28"/>
          <w:bdr w:val="none" w:sz="0" w:space="0" w:color="auto" w:frame="1"/>
        </w:rPr>
        <w:t xml:space="preserve"> проанализировать особенности применения цифровых образовательных технологий в коррекционной деятельности для детей с ограниченными возможностями здоровья.</w:t>
      </w:r>
    </w:p>
    <w:p w:rsidR="00EE0906" w:rsidRDefault="00EE0906" w:rsidP="00EE090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Наше настоящее насыщено разнообразными инновациями в различных сферах жизни: учеба, работа, быт и т.д. В течение последних лет компьютерная техника и другие средства информационных технологий стали все чаще использоваться в различных сферах деятельности общества. Цифровые технологии – одна наиболее важных и устойчивых тенденциях развития мирового образовательного процесса.</w:t>
      </w:r>
    </w:p>
    <w:p w:rsidR="00EE0906" w:rsidRDefault="00EE0906" w:rsidP="00EE090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Специфика использования цифровых технологий для обучения детей с ограниченными возможностями определяется общими закономерностями их психического развития, прежде всего те, что могут усложнить работу с техникой. Это, в частности, повышенная утомляемость, рассеянное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внимание, замедленный темп восприятия, длительное вхождение в процесс работы. Интерес к компьютеру повышает работоспособность, сосредотачивает внимание и несколько увеличивает темп работы.</w:t>
      </w:r>
    </w:p>
    <w:p w:rsidR="00EE0906" w:rsidRDefault="00EE0906" w:rsidP="00EE090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Использование цифровых технологий в компенсационных целях означает применение их в качестве технической помощи, поддержки, которая позволяет учащимся с особыми потребностями участвовать в процессах взаимодействия и общения. Например, ребенку с нарушением двигательного аппарата они могут помочь при написании, ребенку с проблемами зрения – при чтении и т.д. Таким образом, цифровые технологии способны значительно облегчить учащимся доступ к учебной информации, их взаимодействие с ближайшим окружением и с миром, частично компенсируя или замещая отсутствие естественных функций [3,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c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. 231].</w:t>
      </w:r>
    </w:p>
    <w:p w:rsidR="00EE0906" w:rsidRDefault="00EE0906" w:rsidP="00EE090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Следует отметить, что цифровые технологии – это технологии обучения с использованием компьютера, его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мультимедийных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средств и программного обеспечения, которые решают сложные дидактические задачи, решения которых без этого становятся менее эффективными.</w:t>
      </w:r>
    </w:p>
    <w:p w:rsidR="00EE0906" w:rsidRDefault="00EE0906" w:rsidP="00EE090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Следует отметить, что цифровая компетентность позволяет человеку быть успешным в современном информационном пространстве, оперативно принимать решения, управлять информацией, а у детей с особенностями психофизического развития - снижает дефекты слуха, зрения, речевой и моторно-двигательной активности. Положительно влияет использование новых информационных технологий и на мотивацию детей при проработке литературного текста. В частности, у них повышается интерес к изучению предмета.</w:t>
      </w:r>
    </w:p>
    <w:p w:rsidR="00EE0906" w:rsidRDefault="00EE0906" w:rsidP="00EE090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Л.В. Краснова считает, что «сегодня компьютерная грамотность – необходимое условие успешного обучения и воспитания детей. В сочетании с традиционными средствами коррекционного воздействия, компьютерные технологии способствуют развитию психических процессов у детей с нарушением интеллекта, личности ребенка в целом, повышают качество его обучения» [1, с. 364].</w:t>
      </w:r>
    </w:p>
    <w:p w:rsidR="00EE0906" w:rsidRDefault="00EE0906" w:rsidP="00EE090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Для содействия личностному развитию, образовательные инициативы в рамках инклюзивного подхода с использованием цифровых технологий должны быть направлены на удовлетворение индивидуальных потребностей, раскрытию способностей каждого ученика, его полноценной инклюзии, включения в образовательную и общественную среду [4,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c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. 27].</w:t>
      </w:r>
    </w:p>
    <w:p w:rsidR="00EE0906" w:rsidRDefault="00EE0906" w:rsidP="00EE090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Е.Г. Мережко считает, что «использование цифровых технологий в инклюзивном образовании связано с решением двух фундаментальных задач: научить детей пользоваться новыми инструментами деятельности и использовать новые компьютерные технологии с целью коррекции нарушений и общего развития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етей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с ОВЗ» [2, с. 316].</w:t>
      </w:r>
    </w:p>
    <w:p w:rsidR="00EE0906" w:rsidRDefault="00EE0906" w:rsidP="00EE090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Выводы.</w:t>
      </w:r>
    </w:p>
    <w:p w:rsidR="00EE0906" w:rsidRDefault="00EE0906" w:rsidP="00EE090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Итак, цифровые технологии в процессе обучения становятся эффективным средством развития ребенка, способствуют формированию у него способности к самостоятельности, самосовершенствованию и самореализации.</w:t>
      </w:r>
    </w:p>
    <w:p w:rsidR="00EE0906" w:rsidRDefault="00EE0906" w:rsidP="00EE090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Новые информационные технологии позволяют общаться с другими людьми, повышают мотивацию к действиям, стимулируют большую активность. Сосредоточение на потребностях людей с ограниченными возможностями в плане доступа к компьютерам не только гарантирует каждому человеку право на знания, но и возможности эффективного общения с окружающим миром. Лица, которые из-за инвалидности не могут в полной мере воспользоваться некоторыми формами деятельности, благодаря цифровым технологиям могут стать более уверенными и независимыми.</w:t>
      </w:r>
    </w:p>
    <w:p w:rsidR="00EE0906" w:rsidRDefault="00EE0906" w:rsidP="00EE090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Использование цифровых образовательных технологий на занятиях с детьми с ОВЗ способствует выработке у них коммуникативных навыков, инновационных умений обработки информации и в значительной степени влияет на всестороннее развитие.</w:t>
      </w:r>
    </w:p>
    <w:p w:rsidR="00EE0906" w:rsidRDefault="00EE0906" w:rsidP="00EE090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Таким образом, применение цифровых образовательных технологий открывают широкие возможности для улучшения качества образования, ее доступности для детей с ОВЗ. Также использование цифровых технологий в учебном процессе учащихся с ОВЗ позволяет значительно улучшить процесс коррекционного обучения за счет индивидуализации процесса выполнения задания. Помогает в решении задач познавательного и коррекционного характера. Занятия можно проводить индивидуально или небольшой группой. Цифровые технологии содействуют привлечению и концентрации внимания на упражнениях за счет ярких и динамичных игровых техник.</w:t>
      </w:r>
    </w:p>
    <w:p w:rsidR="00EE0906" w:rsidRDefault="00EE0906" w:rsidP="00EE0906">
      <w:pPr>
        <w:pStyle w:val="a3"/>
        <w:shd w:val="clear" w:color="auto" w:fill="FFFFFF"/>
        <w:spacing w:before="384" w:beforeAutospacing="0" w:after="384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EE0906" w:rsidRDefault="00EE0906" w:rsidP="00EE0906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Литература</w:t>
      </w:r>
    </w:p>
    <w:p w:rsidR="00EE0906" w:rsidRDefault="00EE0906" w:rsidP="00EC2BC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proofErr w:type="gramStart"/>
      <w:r>
        <w:rPr>
          <w:color w:val="000000"/>
          <w:sz w:val="28"/>
          <w:szCs w:val="28"/>
          <w:bdr w:val="none" w:sz="0" w:space="0" w:color="auto" w:frame="1"/>
        </w:rPr>
        <w:t xml:space="preserve">Краснова Л.В., Слюсаренко Э.Е. Использование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ассистивных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сквозных цифровых технологий в работе с обучающимися с ОВЗ как предиктор оптимизации сопровождающей деятельности // Проблемы современного педагогического образования. 2022. №75-4.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С. 364-367</w:t>
      </w:r>
    </w:p>
    <w:p w:rsidR="00EE0906" w:rsidRDefault="00EE0906" w:rsidP="00EC2BC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Мережко Е.Г.,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Томаровская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И.Н.,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Ефанова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Е.А. Использование цифровых образовательных ресурсов и мобильного электронного образования в условиях реализации ФГОС для детей с ОВЗ // Молодой ученый. 2020. № 5 (295). С. 316-318.</w:t>
      </w:r>
    </w:p>
    <w:p w:rsidR="00EE0906" w:rsidRDefault="00EE0906" w:rsidP="00EC2BC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Сунагатуллина ИИ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 xml:space="preserve">., 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Пушкарева А.А., Кувшинова И.А.,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Чернобровкин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В.А., Долгуш</w:t>
      </w:r>
    </w:p>
    <w:p w:rsidR="009B068B" w:rsidRDefault="009B068B"/>
    <w:sectPr w:rsidR="009B068B" w:rsidSect="009B0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50F81"/>
    <w:multiLevelType w:val="hybridMultilevel"/>
    <w:tmpl w:val="A1FE33EC"/>
    <w:lvl w:ilvl="0" w:tplc="6B26EB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E0906"/>
    <w:rsid w:val="009B068B"/>
    <w:rsid w:val="00EB6E42"/>
    <w:rsid w:val="00EC2BCE"/>
    <w:rsid w:val="00EE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0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0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995</Words>
  <Characters>5676</Characters>
  <Application>Microsoft Office Word</Application>
  <DocSecurity>0</DocSecurity>
  <Lines>47</Lines>
  <Paragraphs>13</Paragraphs>
  <ScaleCrop>false</ScaleCrop>
  <Company>DG Win&amp;Soft</Company>
  <LinksUpToDate>false</LinksUpToDate>
  <CharactersWithSpaces>6658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2023-11-21T17:39:00Z</dcterms:created>
  <dcterms:modified xsi:type="dcterms:W3CDTF">2023-11-23T06:45:00Z</dcterms:modified>
</cp:coreProperties>
</file>