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D1" w:rsidRPr="001A48A2" w:rsidRDefault="00B80ED1" w:rsidP="00DD1A18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8A2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электронных образовательных маршрут</w:t>
      </w:r>
      <w:r w:rsidR="00167CA3" w:rsidRPr="001A48A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1A48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728AF" w:rsidRDefault="001A48A2" w:rsidP="001A48A2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48A2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 средства взаимодействия с родителями </w:t>
      </w:r>
      <w:r w:rsidRPr="001A4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цифровой образовательной среде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48A2" w:rsidRPr="001A48A2" w:rsidRDefault="001A48A2" w:rsidP="001A48A2">
      <w:pPr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8A2" w:rsidRPr="005D64D2" w:rsidRDefault="001A48A2" w:rsidP="001A48A2">
      <w:pPr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4D2">
        <w:rPr>
          <w:rFonts w:ascii="Times New Roman" w:eastAsia="Times New Roman" w:hAnsi="Times New Roman" w:cs="Times New Roman"/>
          <w:b/>
          <w:sz w:val="28"/>
          <w:szCs w:val="28"/>
        </w:rPr>
        <w:t>Милова</w:t>
      </w:r>
      <w:proofErr w:type="spellEnd"/>
      <w:r w:rsidRPr="005D64D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Оксана Вячеславовна</w:t>
      </w:r>
      <w:r w:rsidRPr="005D64D2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</w:p>
    <w:p w:rsidR="001A48A2" w:rsidRDefault="005D64D2" w:rsidP="001A48A2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4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№1 «Образовательный центр» имени Героя Советского Союза С.В. Вавилова с. Борское муниципального района Борский Самарской области, реализующее общеобразовательные программы дошкольного образования – Детский сад «Колокольчик»</w:t>
      </w:r>
    </w:p>
    <w:p w:rsidR="005D64D2" w:rsidRPr="005D64D2" w:rsidRDefault="005D64D2" w:rsidP="001A48A2">
      <w:pPr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4787" w:rsidRPr="00A24A26" w:rsidRDefault="008B4239" w:rsidP="00A24A26">
      <w:pPr>
        <w:pStyle w:val="c3"/>
        <w:shd w:val="clear" w:color="auto" w:fill="FFFFFF"/>
        <w:spacing w:before="0" w:beforeAutospacing="0" w:after="0" w:afterAutospacing="0" w:line="360" w:lineRule="auto"/>
        <w:ind w:left="454" w:firstLine="708"/>
        <w:jc w:val="both"/>
        <w:rPr>
          <w:rStyle w:val="c5"/>
          <w:color w:val="000000"/>
          <w:sz w:val="28"/>
          <w:szCs w:val="28"/>
        </w:rPr>
      </w:pPr>
      <w:r w:rsidRPr="00A24A26">
        <w:rPr>
          <w:rStyle w:val="c5"/>
          <w:color w:val="000000"/>
          <w:sz w:val="28"/>
          <w:szCs w:val="28"/>
        </w:rPr>
        <w:t xml:space="preserve">Развитие современного общества неразрывной нитью связано с научно-техническим прогрессом.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 В системе дошкольного образования также происходят большие перемены.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возраста, требованиями современного общества и занимают особое положение в нашем современном мире. </w:t>
      </w:r>
    </w:p>
    <w:p w:rsidR="006728AF" w:rsidRPr="00A24A26" w:rsidRDefault="008B4239" w:rsidP="00A24A26">
      <w:pPr>
        <w:pStyle w:val="c3"/>
        <w:shd w:val="clear" w:color="auto" w:fill="FFFFFF"/>
        <w:spacing w:before="0" w:beforeAutospacing="0" w:after="0" w:afterAutospacing="0" w:line="360" w:lineRule="auto"/>
        <w:ind w:left="454" w:firstLine="708"/>
        <w:jc w:val="both"/>
        <w:rPr>
          <w:sz w:val="28"/>
          <w:szCs w:val="28"/>
          <w:u w:val="single"/>
        </w:rPr>
      </w:pPr>
      <w:r w:rsidRPr="00A24A26">
        <w:rPr>
          <w:rStyle w:val="c5"/>
          <w:color w:val="000000"/>
          <w:sz w:val="28"/>
          <w:szCs w:val="28"/>
        </w:rPr>
        <w:t>Современные инновации способ</w:t>
      </w:r>
      <w:r w:rsidR="00774787" w:rsidRPr="00A24A26">
        <w:rPr>
          <w:rStyle w:val="c5"/>
          <w:color w:val="000000"/>
          <w:sz w:val="28"/>
          <w:szCs w:val="28"/>
        </w:rPr>
        <w:t>ны</w:t>
      </w:r>
      <w:r w:rsidRPr="00A24A26">
        <w:rPr>
          <w:rStyle w:val="c5"/>
          <w:color w:val="000000"/>
          <w:sz w:val="28"/>
          <w:szCs w:val="28"/>
        </w:rPr>
        <w:t xml:space="preserve"> повысить качество обучения и образования, и позволяют каждому ребенку успешно и быстро адаптироваться в окружающей среде и происходящим социальным изменениям.</w:t>
      </w:r>
      <w:r w:rsidR="00774787" w:rsidRPr="00A24A26">
        <w:rPr>
          <w:rStyle w:val="c5"/>
          <w:color w:val="000000"/>
          <w:sz w:val="28"/>
          <w:szCs w:val="28"/>
        </w:rPr>
        <w:t xml:space="preserve"> </w:t>
      </w:r>
      <w:r w:rsidR="007E57EF" w:rsidRPr="00A24A26">
        <w:rPr>
          <w:sz w:val="28"/>
          <w:szCs w:val="28"/>
        </w:rPr>
        <w:t xml:space="preserve"> Поэтому задача педагогов, применять не только традиционные формы взаимодействия с родителями, </w:t>
      </w:r>
      <w:r w:rsidRPr="00A24A26">
        <w:rPr>
          <w:sz w:val="28"/>
          <w:szCs w:val="28"/>
        </w:rPr>
        <w:t xml:space="preserve">законными представителями, </w:t>
      </w:r>
      <w:r w:rsidR="007E57EF" w:rsidRPr="00A24A26">
        <w:rPr>
          <w:sz w:val="28"/>
          <w:szCs w:val="28"/>
        </w:rPr>
        <w:t>но  и искать новые</w:t>
      </w:r>
      <w:r w:rsidRPr="00A24A26">
        <w:rPr>
          <w:sz w:val="28"/>
          <w:szCs w:val="28"/>
        </w:rPr>
        <w:t>.</w:t>
      </w:r>
      <w:r w:rsidR="007E57EF" w:rsidRPr="00A24A26">
        <w:rPr>
          <w:sz w:val="28"/>
          <w:szCs w:val="28"/>
        </w:rPr>
        <w:t xml:space="preserve"> </w:t>
      </w:r>
    </w:p>
    <w:p w:rsidR="006728AF" w:rsidRPr="00A24A26" w:rsidRDefault="00774787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D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>Всеобщая компьютеризация коснулась не только взрослых и школьников, но и детей дошкольного возраста.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>В то же время большая часть родителей активно используют сеть Интернет для работы и для досуга. При этом, как правило, у них практически нет опыта использования сети Интернет для решения образовательных задач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Считаю, что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электронного образовательного маршрута для родителей в образовании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дошкольников 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интересной</w:t>
      </w:r>
      <w:r w:rsidR="008B4239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увлекательной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формой 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8B4239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>Что же такое образовательный маршрут?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маршрут – это новое направление в развитии семейной педагогики – организации семейного досуга (воспитания и развития) с использованием </w:t>
      </w:r>
      <w:proofErr w:type="spellStart"/>
      <w:r w:rsidRPr="00A24A26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A24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787" w:rsidRPr="00A24A26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поработать с 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ознакомительны</w:t>
      </w:r>
      <w:r w:rsidR="00774787" w:rsidRPr="00A24A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774787" w:rsidRPr="00A24A2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 по  разработке  и  этапам создания  электронных образовательных </w:t>
      </w:r>
      <w:r w:rsidR="00774787" w:rsidRPr="00A24A26">
        <w:rPr>
          <w:rFonts w:ascii="Times New Roman" w:eastAsia="Times New Roman" w:hAnsi="Times New Roman" w:cs="Times New Roman"/>
          <w:sz w:val="28"/>
          <w:szCs w:val="28"/>
        </w:rPr>
        <w:t>маршрутов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Этапы разработки образовательного маршрута: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Этап 1. Осознание проблемы.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Этап 2. Формулировка цели образовательного маршрута и задач, направленных на ее достижение.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Этап 3. Поиск и анализ Интернет – ресурсов (содержательная ценность ресурса, соответствие возрастным особенностям, отсутствие рекламы и т.п.).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Этап 4. Разработка единой сюжетной линии.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Этап 5. Разработка материалов инструктивного характера и составление методических рекомендаций. Для каждого шага конкретизируется, как организовать деятельность. 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Этап 6. Публикация маршрута в сети Интернет (на сайте ОО, 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родительском чате,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либо на своей страничке в </w:t>
      </w:r>
      <w:proofErr w:type="spellStart"/>
      <w:r w:rsidRPr="00A24A26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A24A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Этап 7. Подготовка  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4239" w:rsidRPr="00A24A26">
        <w:rPr>
          <w:rFonts w:ascii="Times New Roman" w:eastAsia="Times New Roman" w:hAnsi="Times New Roman" w:cs="Times New Roman"/>
          <w:sz w:val="28"/>
          <w:szCs w:val="28"/>
        </w:rPr>
        <w:t>по прохождению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маршрута. </w:t>
      </w:r>
    </w:p>
    <w:p w:rsidR="006728AF" w:rsidRPr="00A24A26" w:rsidRDefault="00DD1A18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Ознакомившись с теорией создания образовательного маршрута, 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я решила разработать его по речевому развитию, в соответствии с одной из задач годового плана нашего детского сада. </w:t>
      </w:r>
    </w:p>
    <w:p w:rsidR="006728AF" w:rsidRPr="00A24A26" w:rsidRDefault="007E57EF" w:rsidP="00DD1A18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Пройдя электронный образовательный маршрут с родителями,   ребенок не только узнает много интересного, но 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выполняет речевые задачи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При работе 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компьютер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 следует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учитывать продолжительность работы  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5-7 лет не более 15 минут</w:t>
      </w:r>
      <w:r w:rsidR="00AF67A4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Срок прохождения маршрута </w:t>
      </w:r>
      <w:r w:rsidR="008440D1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соответствует  тематическому недельному  планированию.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28AF" w:rsidRPr="00A24A26" w:rsidRDefault="00DD1A18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Предлагаю вашему вниманию 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примерный 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образовательный маршрут</w:t>
      </w:r>
      <w:r w:rsidR="008440D1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рамках реализации календарного планирования  по теме «Профессии».</w:t>
      </w:r>
    </w:p>
    <w:p w:rsidR="008440D1" w:rsidRPr="00A24A26" w:rsidRDefault="008440D1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Шаг 1.</w:t>
      </w:r>
    </w:p>
    <w:p w:rsidR="006728AF" w:rsidRPr="00A24A26" w:rsidRDefault="001C3620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="008440D1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перейти по ссылкам и ознакомиться с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родителей. </w:t>
      </w:r>
    </w:p>
    <w:p w:rsidR="006728AF" w:rsidRPr="00A24A26" w:rsidRDefault="007E57EF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познакомить родителей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</w:rPr>
        <w:t xml:space="preserve"> с задачами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</w:rPr>
        <w:t>развитию речи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старшего возраста. </w:t>
      </w:r>
    </w:p>
    <w:p w:rsidR="00AF67A4" w:rsidRPr="00A24A26" w:rsidRDefault="007E57EF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1.«Звуковая культура речи детей старшего возраста»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[1]   </w:t>
      </w:r>
      <w:r w:rsidR="00AF67A4" w:rsidRPr="00A24A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67A4" w:rsidRPr="00A24A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https://detsad-iskorka.ru/wp-content/uploads/2023/08/Максаков-А.pdf</w:t>
        </w:r>
      </w:hyperlink>
    </w:p>
    <w:p w:rsidR="00AF67A4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2. «Формирование словарного запаса старших дошкольников»   </w:t>
      </w:r>
      <w:hyperlink r:id="rId7" w:history="1">
        <w:r w:rsidR="00AF67A4" w:rsidRPr="00A24A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https://dou24.ru/322/images/20-21/gruppy/gr-9/razvitie_slovarnogo_zapasa_u_detey_starshego_doshkolnogo_vozrasta.pdf</w:t>
        </w:r>
      </w:hyperlink>
    </w:p>
    <w:p w:rsidR="006728AF" w:rsidRPr="00A24A26" w:rsidRDefault="007E57EF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3.« Грамматический строй речи у детей старшего возраста» 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[8] 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http://logopeddoma.ru/publ/dlja_vas_roditeli/konsultacii_dlja_roditelej/konsultacija_dlja_roditelej_razvitie_grammaticheskogo_stroja_rechi_u_detej_4_6_let/7-1-0-236</w:t>
        </w:r>
      </w:hyperlink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4.«Связная речь»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>
        <w:r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https://infourok.ru/razvitie-svyaznoy-rechi-detey-let-doma-konsultaciya-dlya-roditeley-2421887.html</w:t>
        </w:r>
      </w:hyperlink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Шаг 2</w:t>
      </w:r>
    </w:p>
    <w:p w:rsidR="006728AF" w:rsidRPr="00A24A26" w:rsidRDefault="007E57EF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Сообщила родителям тему недели и озвучила 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поставленные </w:t>
      </w: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задачи.</w:t>
      </w:r>
    </w:p>
    <w:p w:rsidR="006728AF" w:rsidRPr="00A24A26" w:rsidRDefault="008440D1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недели: «Все профессии нужны, все профессии важны</w:t>
      </w:r>
      <w:r w:rsidR="007E57EF"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</w:t>
      </w:r>
    </w:p>
    <w:p w:rsidR="006728AF" w:rsidRPr="00A24A26" w:rsidRDefault="007E57EF" w:rsidP="001A48A2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1.Фо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>мировать представления о значимости профессий в жизни общества.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2.Расширять и активизировать словарный запас детей  по теме «Профессии»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3.Урепить умение отвечать на вопросы краткими и развёрнутыми предложениями</w:t>
      </w:r>
    </w:p>
    <w:p w:rsidR="006728AF" w:rsidRPr="00A24A26" w:rsidRDefault="007E57EF" w:rsidP="00A24A26">
      <w:p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4.Совершенствовать умение грамматически  правильно строить высказывания</w:t>
      </w:r>
      <w:r w:rsidR="008440D1" w:rsidRPr="00A24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0D1" w:rsidRPr="00A24A26" w:rsidRDefault="008440D1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Создание  условий для 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полноценного взаимодействия всех участников образовательного процесса.</w:t>
      </w:r>
    </w:p>
    <w:p w:rsidR="009D1A41" w:rsidRPr="00A24A26" w:rsidRDefault="007E57EF" w:rsidP="00A24A26">
      <w:pPr>
        <w:keepNext/>
        <w:keepLines/>
        <w:spacing w:after="0" w:line="360" w:lineRule="auto"/>
        <w:ind w:left="454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Шаг 3</w:t>
      </w:r>
      <w:r w:rsidR="00A24A26" w:rsidRPr="00A24A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24A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Чтение  художественного произведения</w:t>
      </w: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«</w:t>
      </w:r>
      <w:r w:rsidRPr="00A24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пропавших профессиях» автор </w:t>
      </w:r>
      <w:hyperlink r:id="rId10">
        <w:r w:rsidRPr="00A24A26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Писарева Светлана</w:t>
        </w:r>
      </w:hyperlink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[4]  </w:t>
      </w:r>
      <w:r w:rsidR="009D1A41" w:rsidRPr="00A24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1">
        <w:r w:rsidR="009D1A41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https://www.proza.ru/2019/01/10/2077</w:t>
        </w:r>
      </w:hyperlink>
      <w:r w:rsidR="009D1A41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с произведением,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- Показать важность и роль труда в жизни человека,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любовь к труду и уважение к людям труда                                                                  -  Закрепить умение отвечать на вопросы краткими и развёрнутыми предложениями               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Беседа по содержанию</w:t>
      </w:r>
      <w:r w:rsidR="001C3620" w:rsidRPr="00A24A2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Как вели себя девочки до встречи со старичком?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Что сделали девочки с фантиками от конфет?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какое отношение было у девочек к разным профессиям?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Как старичок решил проучить девочек?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Что произошло, когда пропали все профессии?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Как девочки вернули профессии обратно?</w:t>
      </w:r>
    </w:p>
    <w:p w:rsidR="006728AF" w:rsidRPr="00A24A26" w:rsidRDefault="007E57EF" w:rsidP="001A48A2">
      <w:pPr>
        <w:pStyle w:val="a4"/>
        <w:numPr>
          <w:ilvl w:val="0"/>
          <w:numId w:val="1"/>
        </w:numPr>
        <w:spacing w:after="0" w:line="360" w:lineRule="auto"/>
        <w:ind w:left="454" w:hanging="28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Как изменилось мнение девочек о профессиях?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Шаг 4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Предложила рассмотреть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иллюстрации по теме «Профессии»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[3] 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>: Закрепить названия  профессий. Учить отвечать на вопросы краткими и развёрнутыми предложениями</w:t>
      </w:r>
      <w:r w:rsidR="001C3620" w:rsidRPr="00A24A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6728AF" w:rsidRPr="00A24A26" w:rsidRDefault="007E57EF" w:rsidP="001A48A2">
      <w:pPr>
        <w:pStyle w:val="a4"/>
        <w:numPr>
          <w:ilvl w:val="0"/>
          <w:numId w:val="2"/>
        </w:numPr>
        <w:spacing w:after="0" w:line="360" w:lineRule="auto"/>
        <w:ind w:left="454" w:hanging="170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Для чего необходимы</w:t>
      </w:r>
      <w:r w:rsidRPr="00A24A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эти профессии?</w:t>
      </w:r>
    </w:p>
    <w:p w:rsidR="002A677B" w:rsidRDefault="007E57EF" w:rsidP="001A48A2">
      <w:pPr>
        <w:pStyle w:val="a4"/>
        <w:numPr>
          <w:ilvl w:val="0"/>
          <w:numId w:val="2"/>
        </w:numPr>
        <w:spacing w:after="0" w:line="360" w:lineRule="auto"/>
        <w:ind w:left="454" w:hanging="170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Почему человек стремится овладеть профессией?    </w:t>
      </w:r>
    </w:p>
    <w:p w:rsidR="006728AF" w:rsidRPr="00A24A26" w:rsidRDefault="007E57EF" w:rsidP="001A48A2">
      <w:pPr>
        <w:pStyle w:val="a4"/>
        <w:numPr>
          <w:ilvl w:val="0"/>
          <w:numId w:val="2"/>
        </w:numPr>
        <w:spacing w:after="0" w:line="360" w:lineRule="auto"/>
        <w:ind w:left="454" w:hanging="170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Кем бы ты хотел стать? Почему?                                                     </w:t>
      </w:r>
      <w:hyperlink r:id="rId12">
        <w:r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https://amelica.com/</w:t>
        </w:r>
      </w:hyperlink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>Шаг 5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Предлагаю подборку дидактических игр и упражнений по развитию речи.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«Назови слова - действия?»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Цель: закрепить словарный запас названием трудовых действий разных профессий  взрослых.</w:t>
      </w:r>
    </w:p>
    <w:p w:rsidR="006728AF" w:rsidRPr="00A24A26" w:rsidRDefault="005D64D2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3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https://infourok.ru/user/sablukova-yana-aleksandrovna/blog/podborka-didakticheskih-igr-po-teme-professiya-121436.html</w:t>
        </w:r>
      </w:hyperlink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</w:rPr>
        <w:t>«Кому нужны эти предметы»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Цель: Классификация по принципу принадлежности;                                          расширять словарный запас по теме «Профессии»</w:t>
      </w:r>
    </w:p>
    <w:p w:rsidR="006728AF" w:rsidRPr="00A24A26" w:rsidRDefault="005D64D2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4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https://infourok.ru/podborka-igr-dlya-doshkolnikov-let-po-teme-professii-3215657.html</w:t>
        </w:r>
      </w:hyperlink>
      <w:r w:rsidR="007E57EF" w:rsidRPr="00A24A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</w:rPr>
        <w:t>«Доскажи словечко»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[6] 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Цель : учить отчетливо произносить многосложные слова громко, развивать слуховое внимание</w:t>
      </w:r>
      <w:proofErr w:type="gramStart"/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728AF" w:rsidRPr="00A24A26" w:rsidRDefault="005D64D2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5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https://styleprincess.ru/didakticheskaya-igra-doskazhi-slovechko-igra-doskazhi-slovechko--/</w:t>
        </w:r>
      </w:hyperlink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b/>
          <w:i/>
          <w:sz w:val="28"/>
          <w:szCs w:val="28"/>
        </w:rPr>
        <w:t>«Почему?»</w:t>
      </w:r>
      <w:r w:rsidR="00A24A26" w:rsidRPr="00A24A26">
        <w:rPr>
          <w:rFonts w:ascii="Times New Roman" w:eastAsia="Times New Roman" w:hAnsi="Times New Roman" w:cs="Times New Roman"/>
          <w:sz w:val="28"/>
          <w:szCs w:val="28"/>
        </w:rPr>
        <w:t xml:space="preserve">  [5]  </w:t>
      </w:r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Цель: учить детей правильно пользоваться в речи союзом «потому что».</w:t>
      </w:r>
    </w:p>
    <w:p w:rsidR="006728AF" w:rsidRPr="00A24A26" w:rsidRDefault="005D64D2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https://videouroki.net/razrabotki/didaktichieskaia-ighra-obiasnitie-pochiemu.html</w:t>
        </w:r>
      </w:hyperlink>
    </w:p>
    <w:p w:rsidR="006728AF" w:rsidRPr="00A24A26" w:rsidRDefault="007E57E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>Весь этот маршрут я предлагаю родителям не только в электронной версии, а е</w:t>
      </w:r>
      <w:r w:rsidR="002A677B">
        <w:rPr>
          <w:rFonts w:ascii="Times New Roman" w:eastAsia="Times New Roman" w:hAnsi="Times New Roman" w:cs="Times New Roman"/>
          <w:sz w:val="28"/>
          <w:szCs w:val="28"/>
        </w:rPr>
        <w:t>щё  раздаю в виде памяток или буклетов</w:t>
      </w: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28AF" w:rsidRPr="00A24A26" w:rsidRDefault="002A677B" w:rsidP="00A24A26">
      <w:pPr>
        <w:spacing w:after="0" w:line="360" w:lineRule="auto"/>
        <w:ind w:left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>Вся наша работа делается для детей  и ради них! В современных условиях, когда мы имеем практически неограниченный доступ к информационным ресурсам и дети получают всё большую свободу в сети Интернет важно, чтобы рядом с каждым из них был мудрый и неравнодушный взрослый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в первую очередь, это, конечно, должны быть его родители.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взаимодействие с родителями  в цифровой образовательной среде, а именно через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образовательный маршрут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доступным, эффективным средством для решения образовательных задач в рамках 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57EF" w:rsidRPr="00A2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4D2" w:rsidRDefault="005D64D2" w:rsidP="00A24A26">
      <w:pPr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8AF" w:rsidRPr="00A24A26" w:rsidRDefault="007E57EF" w:rsidP="00A24A26">
      <w:pPr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4A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Интернет- ресурсы:</w:t>
      </w:r>
    </w:p>
    <w:p w:rsidR="00B80ED1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B80ED1" w:rsidRPr="00A24A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https://detsad-iskorka.ru/wp-content/uploads/2023/08/Максаков-А.pdf</w:t>
        </w:r>
      </w:hyperlink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Calibri" w:hAnsi="Times New Roman" w:cs="Times New Roman"/>
          <w:sz w:val="28"/>
          <w:szCs w:val="28"/>
        </w:rPr>
      </w:pPr>
      <w:hyperlink r:id="rId18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https://infourok.ru/user/sablukova-yana-aleksandrovna/blog/podborka-didakticheskih-igr-po-teme-professiya-121436.html</w:t>
        </w:r>
      </w:hyperlink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9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https://amelica.com/</w:t>
        </w:r>
      </w:hyperlink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hyperlink r:id="rId20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https://www.proza.ru/2019/01/10/2077</w:t>
        </w:r>
      </w:hyperlink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hyperlink r:id="rId21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https://videouroki.net/razrabotki/didaktichieskaia-ighra-obiasnitie-pochiemu.html</w:t>
        </w:r>
      </w:hyperlink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22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https://styleprincess.ru/didakticheskaya-igra-doskazhi-slovechko-igra-doskazhi-slovechko--/</w:t>
        </w:r>
      </w:hyperlink>
    </w:p>
    <w:p w:rsidR="006728AF" w:rsidRPr="00A24A26" w:rsidRDefault="007E57EF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A2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>
        <w:r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https://infourok.ru/razvitie-svyaznoy-rechi-detey-let-doma-konsultaciya-dlya-roditeley-2421887.html</w:t>
        </w:r>
      </w:hyperlink>
    </w:p>
    <w:p w:rsidR="006728AF" w:rsidRPr="00A24A26" w:rsidRDefault="005D64D2" w:rsidP="00A24A26">
      <w:pPr>
        <w:pStyle w:val="a4"/>
        <w:numPr>
          <w:ilvl w:val="0"/>
          <w:numId w:val="3"/>
        </w:numPr>
        <w:spacing w:after="0" w:line="360" w:lineRule="auto"/>
        <w:ind w:left="454"/>
        <w:rPr>
          <w:rFonts w:ascii="Times New Roman" w:eastAsia="Calibri" w:hAnsi="Times New Roman" w:cs="Times New Roman"/>
          <w:sz w:val="28"/>
          <w:szCs w:val="28"/>
        </w:rPr>
      </w:pPr>
      <w:hyperlink r:id="rId24">
        <w:r w:rsidR="007E57EF" w:rsidRPr="00A24A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http://logopeddoma.ru/publ/dlja_vas_roditeli/konsultacii_dlja_roditelej/konsultacija_dlja_roditelej_razvitie_grammaticheskogo_stroja_rechi_u_detej_4_6_let/7-1-0-236</w:t>
        </w:r>
      </w:hyperlink>
      <w:r w:rsidR="007E57EF" w:rsidRPr="00A24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6728AF" w:rsidRPr="00A24A26" w:rsidRDefault="006728AF" w:rsidP="00A24A26">
      <w:pPr>
        <w:spacing w:after="0" w:line="360" w:lineRule="auto"/>
        <w:ind w:left="454"/>
        <w:rPr>
          <w:rFonts w:ascii="Times New Roman" w:eastAsia="Calibri" w:hAnsi="Times New Roman" w:cs="Times New Roman"/>
          <w:sz w:val="28"/>
          <w:szCs w:val="28"/>
        </w:rPr>
      </w:pPr>
    </w:p>
    <w:p w:rsidR="006728AF" w:rsidRPr="00A24A26" w:rsidRDefault="006728AF" w:rsidP="00A24A26">
      <w:pPr>
        <w:spacing w:after="0" w:line="360" w:lineRule="auto"/>
        <w:ind w:left="454"/>
        <w:rPr>
          <w:rFonts w:ascii="Times New Roman" w:eastAsia="Calibri" w:hAnsi="Times New Roman" w:cs="Times New Roman"/>
          <w:sz w:val="28"/>
          <w:szCs w:val="28"/>
        </w:rPr>
      </w:pPr>
    </w:p>
    <w:p w:rsidR="006728AF" w:rsidRPr="00A24A26" w:rsidRDefault="006728AF" w:rsidP="00A24A26">
      <w:pPr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sectPr w:rsidR="006728AF" w:rsidRPr="00A24A26" w:rsidSect="00A24A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5582"/>
    <w:multiLevelType w:val="hybridMultilevel"/>
    <w:tmpl w:val="4970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5885"/>
    <w:multiLevelType w:val="hybridMultilevel"/>
    <w:tmpl w:val="83C828A8"/>
    <w:lvl w:ilvl="0" w:tplc="31A85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C098A"/>
    <w:multiLevelType w:val="hybridMultilevel"/>
    <w:tmpl w:val="3A96E264"/>
    <w:lvl w:ilvl="0" w:tplc="31A85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8AF"/>
    <w:rsid w:val="00167CA3"/>
    <w:rsid w:val="001A48A2"/>
    <w:rsid w:val="001C3620"/>
    <w:rsid w:val="002A677B"/>
    <w:rsid w:val="00434A22"/>
    <w:rsid w:val="005D64D2"/>
    <w:rsid w:val="006728AF"/>
    <w:rsid w:val="00712C4E"/>
    <w:rsid w:val="00774787"/>
    <w:rsid w:val="007E57EF"/>
    <w:rsid w:val="008440D1"/>
    <w:rsid w:val="008B4239"/>
    <w:rsid w:val="009D1A41"/>
    <w:rsid w:val="00A241BA"/>
    <w:rsid w:val="00A24A26"/>
    <w:rsid w:val="00AF67A4"/>
    <w:rsid w:val="00B80ED1"/>
    <w:rsid w:val="00D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4239"/>
  </w:style>
  <w:style w:type="character" w:styleId="a3">
    <w:name w:val="Hyperlink"/>
    <w:basedOn w:val="a0"/>
    <w:uiPriority w:val="99"/>
    <w:unhideWhenUsed/>
    <w:rsid w:val="00AF67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ru/publ/dlja_vas_roditeli/konsultacii_dlja_roditelej/konsultacija_dlja_roditelej_razvitie_grammaticheskogo_stroja_rechi_u_detej_4_6_let/7-1-0-236" TargetMode="External"/><Relationship Id="rId13" Type="http://schemas.openxmlformats.org/officeDocument/2006/relationships/hyperlink" Target="https://infourok.ru/user/sablukova-yana-aleksandrovna/blog/podborka-didakticheskih-igr-po-teme-professiya-121436.html" TargetMode="External"/><Relationship Id="rId18" Type="http://schemas.openxmlformats.org/officeDocument/2006/relationships/hyperlink" Target="https://infourok.ru/user/sablukova-yana-aleksandrovna/blog/podborka-didakticheskih-igr-po-teme-professiya-121436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ideouroki.net/razrabotki/didaktichieskaia-ighra-obiasnitie-pochiemu.html" TargetMode="External"/><Relationship Id="rId7" Type="http://schemas.openxmlformats.org/officeDocument/2006/relationships/hyperlink" Target="https://dou24.ru/322/images/20-21/gruppy/gr-9/razvitie_slovarnogo_zapasa_u_detey_starshego_doshkolnogo_vozrasta.pdf" TargetMode="External"/><Relationship Id="rId12" Type="http://schemas.openxmlformats.org/officeDocument/2006/relationships/hyperlink" Target="https://amelica.com/" TargetMode="External"/><Relationship Id="rId17" Type="http://schemas.openxmlformats.org/officeDocument/2006/relationships/hyperlink" Target="https://detsad-iskorka.ru/wp-content/uploads/2023/08/&#1052;&#1072;&#1082;&#1089;&#1072;&#1082;&#1086;&#1074;-&#1040;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didaktichieskaia-ighra-obiasnitie-pochiemu.html" TargetMode="External"/><Relationship Id="rId20" Type="http://schemas.openxmlformats.org/officeDocument/2006/relationships/hyperlink" Target="https://www.proza.ru/2019/01/10/20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ad-iskorka.ru/wp-content/uploads/2023/08/&#1052;&#1072;&#1082;&#1089;&#1072;&#1082;&#1086;&#1074;-&#1040;.pdf" TargetMode="External"/><Relationship Id="rId11" Type="http://schemas.openxmlformats.org/officeDocument/2006/relationships/hyperlink" Target="https://www.proza.ru/2019/01/10/2077" TargetMode="External"/><Relationship Id="rId24" Type="http://schemas.openxmlformats.org/officeDocument/2006/relationships/hyperlink" Target="http://logopeddoma.ru/publ/dlja_vas_roditeli/konsultacii_dlja_roditelej/konsultacija_dlja_roditelej_razvitie_grammaticheskogo_stroja_rechi_u_detej_4_6_let/7-1-0-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yleprincess.ru/didakticheskaya-igra-doskazhi-slovechko-igra-doskazhi-slovechko--/" TargetMode="External"/><Relationship Id="rId23" Type="http://schemas.openxmlformats.org/officeDocument/2006/relationships/hyperlink" Target="https://infourok.ru/razvitie-svyaznoy-rechi-detey-let-doma-konsultaciya-dlya-roditeley-2421887.html" TargetMode="External"/><Relationship Id="rId10" Type="http://schemas.openxmlformats.org/officeDocument/2006/relationships/hyperlink" Target="https://www.proza.ru/avtor/psvetlana" TargetMode="External"/><Relationship Id="rId19" Type="http://schemas.openxmlformats.org/officeDocument/2006/relationships/hyperlink" Target="https://amelic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zvitie-svyaznoy-rechi-detey-let-doma-konsultaciya-dlya-roditeley-2421887.html" TargetMode="External"/><Relationship Id="rId14" Type="http://schemas.openxmlformats.org/officeDocument/2006/relationships/hyperlink" Target="https://infourok.ru/podborka-igr-dlya-doshkolnikov-let-po-teme-professii-3215657.html" TargetMode="External"/><Relationship Id="rId22" Type="http://schemas.openxmlformats.org/officeDocument/2006/relationships/hyperlink" Target="https://styleprincess.ru/didakticheskaya-igra-doskazhi-slovechko-igra-doskazhi-slovechko-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СуперМарио</dc:creator>
  <cp:lastModifiedBy>Пользователь Windows</cp:lastModifiedBy>
  <cp:revision>7</cp:revision>
  <dcterms:created xsi:type="dcterms:W3CDTF">2023-11-16T20:08:00Z</dcterms:created>
  <dcterms:modified xsi:type="dcterms:W3CDTF">2023-11-23T19:19:00Z</dcterms:modified>
</cp:coreProperties>
</file>