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D7" w:rsidRDefault="00B845D7" w:rsidP="00411934">
      <w:pPr>
        <w:pStyle w:val="20"/>
        <w:shd w:val="clear" w:color="auto" w:fill="auto"/>
        <w:ind w:firstLine="454"/>
        <w:jc w:val="left"/>
        <w:rPr>
          <w:sz w:val="28"/>
          <w:szCs w:val="28"/>
        </w:rPr>
      </w:pPr>
    </w:p>
    <w:p w:rsidR="00B845D7" w:rsidRPr="00F012F1" w:rsidRDefault="00D3676A" w:rsidP="00F012F1">
      <w:pPr>
        <w:pStyle w:val="20"/>
        <w:shd w:val="clear" w:color="auto" w:fill="auto"/>
        <w:rPr>
          <w:sz w:val="28"/>
          <w:szCs w:val="28"/>
        </w:rPr>
      </w:pPr>
      <w:r w:rsidRPr="00F012F1">
        <w:rPr>
          <w:sz w:val="28"/>
          <w:szCs w:val="28"/>
        </w:rPr>
        <w:t xml:space="preserve">«Использование системно </w:t>
      </w:r>
      <w:r w:rsidR="00B845D7" w:rsidRPr="00F012F1">
        <w:rPr>
          <w:sz w:val="28"/>
          <w:szCs w:val="28"/>
        </w:rPr>
        <w:t>–</w:t>
      </w:r>
      <w:r w:rsidRPr="00F012F1">
        <w:rPr>
          <w:sz w:val="28"/>
          <w:szCs w:val="28"/>
        </w:rPr>
        <w:t xml:space="preserve"> </w:t>
      </w:r>
      <w:proofErr w:type="spellStart"/>
      <w:r w:rsidRPr="00F012F1">
        <w:rPr>
          <w:sz w:val="28"/>
          <w:szCs w:val="28"/>
        </w:rPr>
        <w:t>деятельностного</w:t>
      </w:r>
      <w:proofErr w:type="spellEnd"/>
      <w:r w:rsidRPr="00F012F1">
        <w:rPr>
          <w:sz w:val="28"/>
          <w:szCs w:val="28"/>
        </w:rPr>
        <w:t xml:space="preserve"> подхода при обучении детей с ТМНР на уро</w:t>
      </w:r>
      <w:r w:rsidRPr="00F012F1">
        <w:rPr>
          <w:sz w:val="28"/>
          <w:szCs w:val="28"/>
        </w:rPr>
        <w:softHyphen/>
        <w:t>ках математические представления</w:t>
      </w:r>
      <w:r w:rsidR="00B845D7" w:rsidRPr="00F012F1">
        <w:rPr>
          <w:sz w:val="28"/>
          <w:szCs w:val="28"/>
        </w:rPr>
        <w:t xml:space="preserve"> с помощью </w:t>
      </w:r>
      <w:proofErr w:type="gramStart"/>
      <w:r w:rsidR="00B845D7" w:rsidRPr="00F012F1">
        <w:rPr>
          <w:sz w:val="28"/>
          <w:szCs w:val="28"/>
        </w:rPr>
        <w:t>ИКТ-технологий</w:t>
      </w:r>
      <w:proofErr w:type="gramEnd"/>
      <w:r w:rsidRPr="00F012F1">
        <w:rPr>
          <w:sz w:val="28"/>
          <w:szCs w:val="28"/>
        </w:rPr>
        <w:t>».</w:t>
      </w:r>
    </w:p>
    <w:p w:rsidR="00A854E6" w:rsidRPr="00F012F1" w:rsidRDefault="00F012F1" w:rsidP="00A854E6">
      <w:pPr>
        <w:pStyle w:val="30"/>
        <w:shd w:val="clear" w:color="auto" w:fill="auto"/>
        <w:ind w:right="20"/>
      </w:pPr>
      <w:r w:rsidRPr="00F012F1">
        <w:t>Верховцева В.В</w:t>
      </w:r>
      <w:r w:rsidR="00B845D7" w:rsidRPr="00F012F1">
        <w:t>.</w:t>
      </w:r>
      <w:r w:rsidR="00A854E6" w:rsidRPr="00F012F1">
        <w:t xml:space="preserve"> </w:t>
      </w:r>
      <w:r w:rsidRPr="00F012F1">
        <w:t>Учитель</w:t>
      </w:r>
    </w:p>
    <w:p w:rsidR="00F012F1" w:rsidRDefault="00F012F1" w:rsidP="00A854E6">
      <w:pPr>
        <w:pStyle w:val="30"/>
        <w:shd w:val="clear" w:color="auto" w:fill="auto"/>
        <w:ind w:right="20"/>
      </w:pPr>
      <w:bookmarkStart w:id="0" w:name="_GoBack"/>
      <w:bookmarkEnd w:id="0"/>
      <w:r w:rsidRPr="00F012F1">
        <w:t>ГБОУ школа-интернат с. Малый</w:t>
      </w:r>
      <w:proofErr w:type="gramStart"/>
      <w:r w:rsidRPr="00F012F1">
        <w:t xml:space="preserve"> Т</w:t>
      </w:r>
      <w:proofErr w:type="gramEnd"/>
      <w:r w:rsidRPr="00F012F1">
        <w:t>олкай</w:t>
      </w:r>
    </w:p>
    <w:p w:rsidR="00BE75F5" w:rsidRPr="00411934" w:rsidRDefault="00BE75F5" w:rsidP="00A854E6">
      <w:pPr>
        <w:pStyle w:val="30"/>
        <w:shd w:val="clear" w:color="auto" w:fill="auto"/>
        <w:ind w:right="20"/>
        <w:rPr>
          <w:i w:val="0"/>
        </w:rPr>
      </w:pPr>
      <w:hyperlink r:id="rId8" w:history="1">
        <w:r w:rsidRPr="00BE75F5">
          <w:rPr>
            <w:rStyle w:val="a3"/>
            <w:i w:val="0"/>
            <w:lang w:val="en-US"/>
          </w:rPr>
          <w:t>vervik</w:t>
        </w:r>
        <w:r w:rsidRPr="00411934">
          <w:rPr>
            <w:rStyle w:val="a3"/>
            <w:i w:val="0"/>
          </w:rPr>
          <w:t>26@</w:t>
        </w:r>
        <w:r w:rsidRPr="00BE75F5">
          <w:rPr>
            <w:rStyle w:val="a3"/>
            <w:i w:val="0"/>
            <w:lang w:val="en-US"/>
          </w:rPr>
          <w:t>bk</w:t>
        </w:r>
        <w:r w:rsidRPr="00411934">
          <w:rPr>
            <w:rStyle w:val="a3"/>
            <w:i w:val="0"/>
          </w:rPr>
          <w:t>.</w:t>
        </w:r>
        <w:proofErr w:type="spellStart"/>
        <w:r w:rsidRPr="00BE75F5">
          <w:rPr>
            <w:rStyle w:val="a3"/>
            <w:i w:val="0"/>
            <w:lang w:val="en-US"/>
          </w:rPr>
          <w:t>ru</w:t>
        </w:r>
        <w:proofErr w:type="spellEnd"/>
      </w:hyperlink>
    </w:p>
    <w:p w:rsidR="00BE75F5" w:rsidRPr="00411934" w:rsidRDefault="00BE75F5" w:rsidP="00A854E6">
      <w:pPr>
        <w:pStyle w:val="30"/>
        <w:shd w:val="clear" w:color="auto" w:fill="auto"/>
        <w:ind w:right="20"/>
      </w:pPr>
    </w:p>
    <w:p w:rsidR="00FE6DF1" w:rsidRPr="00A854E6" w:rsidRDefault="00D3676A" w:rsidP="00F012F1">
      <w:pPr>
        <w:pStyle w:val="5"/>
        <w:shd w:val="clear" w:color="auto" w:fill="auto"/>
        <w:spacing w:line="360" w:lineRule="auto"/>
        <w:ind w:right="23" w:firstLine="709"/>
        <w:rPr>
          <w:sz w:val="28"/>
          <w:szCs w:val="28"/>
        </w:rPr>
      </w:pPr>
      <w:r w:rsidRPr="00A854E6">
        <w:rPr>
          <w:sz w:val="28"/>
          <w:szCs w:val="28"/>
        </w:rPr>
        <w:t xml:space="preserve">Переход на ФГОС общего образования для </w:t>
      </w:r>
      <w:proofErr w:type="gramStart"/>
      <w:r w:rsidRPr="00A854E6">
        <w:rPr>
          <w:sz w:val="28"/>
          <w:szCs w:val="28"/>
        </w:rPr>
        <w:t>обучающихся</w:t>
      </w:r>
      <w:proofErr w:type="gramEnd"/>
      <w:r w:rsidRPr="00A854E6">
        <w:rPr>
          <w:sz w:val="28"/>
          <w:szCs w:val="28"/>
        </w:rPr>
        <w:t xml:space="preserve"> с умствен</w:t>
      </w:r>
      <w:r w:rsidRPr="00A854E6">
        <w:rPr>
          <w:sz w:val="28"/>
          <w:szCs w:val="28"/>
        </w:rPr>
        <w:softHyphen/>
        <w:t>ной отсталостью (интеллектуальными нарушениями) предполагает пере</w:t>
      </w:r>
      <w:r w:rsidRPr="00A854E6">
        <w:rPr>
          <w:sz w:val="28"/>
          <w:szCs w:val="28"/>
        </w:rPr>
        <w:softHyphen/>
        <w:t>стройку учебного процесса и профессиональной традиционной деятельно</w:t>
      </w:r>
      <w:r w:rsidRPr="00A854E6">
        <w:rPr>
          <w:sz w:val="28"/>
          <w:szCs w:val="28"/>
        </w:rPr>
        <w:softHyphen/>
        <w:t>сти учителя.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A854E6">
        <w:rPr>
          <w:b/>
          <w:sz w:val="28"/>
          <w:szCs w:val="28"/>
        </w:rPr>
        <w:t>Задача учителя</w:t>
      </w:r>
      <w:r w:rsidRPr="00A854E6">
        <w:rPr>
          <w:sz w:val="28"/>
          <w:szCs w:val="28"/>
        </w:rPr>
        <w:t xml:space="preserve"> - создать условия для вовлечения каждого обучаю</w:t>
      </w:r>
      <w:r w:rsidRPr="00A854E6">
        <w:rPr>
          <w:sz w:val="28"/>
          <w:szCs w:val="28"/>
        </w:rPr>
        <w:softHyphen/>
        <w:t xml:space="preserve">щегося с ТМНР в активную мыслительную (познавательную) деятельность на уроке через осуществление системно-деятельностного подхода </w:t>
      </w:r>
      <w:r w:rsidR="002260F4" w:rsidRPr="00A854E6">
        <w:rPr>
          <w:sz w:val="28"/>
          <w:szCs w:val="28"/>
        </w:rPr>
        <w:t xml:space="preserve">с использованием современных образовательных технологий </w:t>
      </w:r>
      <w:r w:rsidRPr="00A854E6">
        <w:rPr>
          <w:sz w:val="28"/>
          <w:szCs w:val="28"/>
        </w:rPr>
        <w:t>в обуче</w:t>
      </w:r>
      <w:r w:rsidRPr="00A854E6">
        <w:rPr>
          <w:sz w:val="28"/>
          <w:szCs w:val="28"/>
        </w:rPr>
        <w:softHyphen/>
        <w:t>нии, что обеспечивает не только повышение качества знаний по предмету, но и развитие мотивационной сферы, активизацию познавательной дея</w:t>
      </w:r>
      <w:r w:rsidRPr="00A854E6">
        <w:rPr>
          <w:sz w:val="28"/>
          <w:szCs w:val="28"/>
        </w:rPr>
        <w:softHyphen/>
        <w:t>тельности обучающихся.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A854E6">
        <w:rPr>
          <w:sz w:val="28"/>
          <w:szCs w:val="28"/>
        </w:rPr>
        <w:t>Технология деятельностного метода требует от меня как учителя создания на уроках условий, выраженных в специальных ситуациях для проявления активности, самостоятельности обучающихся, для развития их познавательных интересов, их творческой мысли.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700"/>
        <w:jc w:val="left"/>
        <w:rPr>
          <w:sz w:val="28"/>
          <w:szCs w:val="28"/>
        </w:rPr>
      </w:pPr>
      <w:r w:rsidRPr="00A854E6">
        <w:rPr>
          <w:sz w:val="28"/>
          <w:szCs w:val="28"/>
        </w:rPr>
        <w:t xml:space="preserve">Рассмотрим технологию деятельностного метода на примере урока по развитию математических представлений в </w:t>
      </w:r>
      <w:r w:rsidR="00F012F1">
        <w:rPr>
          <w:sz w:val="28"/>
          <w:szCs w:val="28"/>
        </w:rPr>
        <w:t>8 СИПР  классе</w:t>
      </w:r>
      <w:proofErr w:type="gramStart"/>
      <w:r w:rsidR="00F012F1">
        <w:rPr>
          <w:sz w:val="28"/>
          <w:szCs w:val="28"/>
        </w:rPr>
        <w:t xml:space="preserve"> </w:t>
      </w:r>
      <w:r w:rsidRPr="00A854E6">
        <w:rPr>
          <w:sz w:val="28"/>
          <w:szCs w:val="28"/>
        </w:rPr>
        <w:t>.</w:t>
      </w:r>
      <w:proofErr w:type="gramEnd"/>
      <w:r w:rsidRPr="00A854E6">
        <w:rPr>
          <w:sz w:val="28"/>
          <w:szCs w:val="28"/>
        </w:rPr>
        <w:t xml:space="preserve"> Важнейшей характеристикой деятельностного подхода является систем</w:t>
      </w:r>
      <w:r w:rsidRPr="00A854E6">
        <w:rPr>
          <w:sz w:val="28"/>
          <w:szCs w:val="28"/>
        </w:rPr>
        <w:softHyphen/>
        <w:t>ность, его можно осуществлять на различных этапах урока.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A854E6">
        <w:rPr>
          <w:b/>
          <w:i/>
          <w:sz w:val="28"/>
          <w:szCs w:val="28"/>
        </w:rPr>
        <w:t>На этапе мотивации к учебной деятельности</w:t>
      </w:r>
      <w:r w:rsidRPr="00A854E6">
        <w:rPr>
          <w:sz w:val="28"/>
          <w:szCs w:val="28"/>
        </w:rPr>
        <w:t xml:space="preserve"> я </w:t>
      </w:r>
      <w:proofErr w:type="gramStart"/>
      <w:r w:rsidRPr="00A854E6">
        <w:rPr>
          <w:sz w:val="28"/>
          <w:szCs w:val="28"/>
        </w:rPr>
        <w:t>организую</w:t>
      </w:r>
      <w:proofErr w:type="gramEnd"/>
      <w:r w:rsidRPr="00A854E6">
        <w:rPr>
          <w:sz w:val="28"/>
          <w:szCs w:val="28"/>
        </w:rPr>
        <w:t xml:space="preserve"> осознан</w:t>
      </w:r>
      <w:r w:rsidRPr="00A854E6">
        <w:rPr>
          <w:sz w:val="28"/>
          <w:szCs w:val="28"/>
        </w:rPr>
        <w:softHyphen/>
        <w:t>ное вхождение обучающихся в пространство учебной деятельности, на</w:t>
      </w:r>
      <w:r w:rsidRPr="00A854E6">
        <w:rPr>
          <w:sz w:val="28"/>
          <w:szCs w:val="28"/>
        </w:rPr>
        <w:softHyphen/>
        <w:t>пример, прошу произнести хором: «Все у парты дружно встали...». На данном этапе дети психологически настраиваются на работу. Так же я ис</w:t>
      </w:r>
      <w:r w:rsidRPr="00A854E6">
        <w:rPr>
          <w:sz w:val="28"/>
          <w:szCs w:val="28"/>
        </w:rPr>
        <w:softHyphen/>
        <w:t>пользовала приём с лучиками для солнышка, на которых нарисовано на</w:t>
      </w:r>
      <w:r w:rsidRPr="00A854E6">
        <w:rPr>
          <w:sz w:val="28"/>
          <w:szCs w:val="28"/>
        </w:rPr>
        <w:softHyphen/>
        <w:t>строение, каждый ребёнок выбрал тот лучик, с которым у него совпало на</w:t>
      </w:r>
      <w:r w:rsidRPr="00A854E6">
        <w:rPr>
          <w:sz w:val="28"/>
          <w:szCs w:val="28"/>
        </w:rPr>
        <w:softHyphen/>
      </w:r>
      <w:r w:rsidRPr="00A854E6">
        <w:rPr>
          <w:sz w:val="28"/>
          <w:szCs w:val="28"/>
        </w:rPr>
        <w:lastRenderedPageBreak/>
        <w:t>строение и с этим настроением мы начинаем урок.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A854E6">
        <w:rPr>
          <w:b/>
          <w:i/>
          <w:sz w:val="28"/>
          <w:szCs w:val="28"/>
        </w:rPr>
        <w:t>На этапе актуализации знаний</w:t>
      </w:r>
      <w:r w:rsidRPr="00A854E6">
        <w:rPr>
          <w:sz w:val="28"/>
          <w:szCs w:val="28"/>
        </w:rPr>
        <w:t xml:space="preserve"> надо подготовить обучающихся к по</w:t>
      </w:r>
      <w:r w:rsidRPr="00A854E6">
        <w:rPr>
          <w:sz w:val="28"/>
          <w:szCs w:val="28"/>
        </w:rPr>
        <w:softHyphen/>
        <w:t>вторению материала, воспроизведению учебного содержания.</w:t>
      </w:r>
      <w:r w:rsidR="002260F4" w:rsidRPr="00A854E6">
        <w:rPr>
          <w:sz w:val="28"/>
          <w:szCs w:val="28"/>
        </w:rPr>
        <w:t xml:space="preserve"> Для этого я использую разработанную презентацию. </w:t>
      </w:r>
      <w:r w:rsidRPr="00A854E6">
        <w:rPr>
          <w:sz w:val="28"/>
          <w:szCs w:val="28"/>
        </w:rPr>
        <w:t xml:space="preserve"> На этом этапе я пригласила ребят в путешествие, а куда, они должны были отга</w:t>
      </w:r>
      <w:r w:rsidRPr="00A854E6">
        <w:rPr>
          <w:sz w:val="28"/>
          <w:szCs w:val="28"/>
        </w:rPr>
        <w:softHyphen/>
        <w:t>дать с помощью загадки. Создала проблемную ситуацию, мотивирующую к действию и применению своих знаний, полученных ранее: сказочная Со</w:t>
      </w:r>
      <w:r w:rsidRPr="00A854E6">
        <w:rPr>
          <w:sz w:val="28"/>
          <w:szCs w:val="28"/>
        </w:rPr>
        <w:softHyphen/>
        <w:t>ва попала в беду, она написала письмо ребятам и попросила о помо</w:t>
      </w:r>
      <w:r w:rsidRPr="00A854E6">
        <w:rPr>
          <w:rStyle w:val="1"/>
          <w:sz w:val="28"/>
          <w:szCs w:val="28"/>
        </w:rPr>
        <w:t>щи</w:t>
      </w:r>
      <w:r w:rsidRPr="00A854E6">
        <w:rPr>
          <w:sz w:val="28"/>
          <w:szCs w:val="28"/>
        </w:rPr>
        <w:t>. Все дети с радостью согласились помочь Сове, а для этого нужно выпол</w:t>
      </w:r>
      <w:r w:rsidRPr="00A854E6">
        <w:rPr>
          <w:sz w:val="28"/>
          <w:szCs w:val="28"/>
        </w:rPr>
        <w:softHyphen/>
        <w:t>нить ряд заданий. Задания, предлагаемые детям, направлены на развитие следующих умений:</w:t>
      </w:r>
    </w:p>
    <w:p w:rsidR="00FE6DF1" w:rsidRPr="00A854E6" w:rsidRDefault="00D3676A" w:rsidP="00A854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0"/>
        <w:rPr>
          <w:b/>
          <w:i/>
          <w:sz w:val="28"/>
          <w:szCs w:val="28"/>
        </w:rPr>
      </w:pPr>
      <w:bookmarkStart w:id="1" w:name="bookmark0"/>
      <w:r w:rsidRPr="00A854E6">
        <w:rPr>
          <w:b/>
          <w:i/>
          <w:sz w:val="28"/>
          <w:szCs w:val="28"/>
        </w:rPr>
        <w:t>правильно считать и называть предметы:</w:t>
      </w:r>
      <w:bookmarkEnd w:id="1"/>
    </w:p>
    <w:p w:rsidR="00FE6DF1" w:rsidRPr="00A854E6" w:rsidRDefault="00D3676A" w:rsidP="00A854E6">
      <w:pPr>
        <w:pStyle w:val="40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A854E6">
        <w:rPr>
          <w:sz w:val="28"/>
          <w:szCs w:val="28"/>
        </w:rPr>
        <w:t>Перед вами на слайде полки. Сосчитайте, сколько полок? Что нахо</w:t>
      </w:r>
      <w:r w:rsidRPr="00A854E6">
        <w:rPr>
          <w:sz w:val="28"/>
          <w:szCs w:val="28"/>
        </w:rPr>
        <w:softHyphen/>
        <w:t xml:space="preserve">дится на первой полке? Сколько их? Как </w:t>
      </w:r>
      <w:proofErr w:type="gramStart"/>
      <w:r w:rsidRPr="00A854E6">
        <w:rPr>
          <w:sz w:val="28"/>
          <w:szCs w:val="28"/>
        </w:rPr>
        <w:t>назовём</w:t>
      </w:r>
      <w:proofErr w:type="gramEnd"/>
      <w:r w:rsidRPr="00A854E6">
        <w:rPr>
          <w:sz w:val="28"/>
          <w:szCs w:val="28"/>
        </w:rPr>
        <w:t xml:space="preserve"> одним словом? Что на</w:t>
      </w:r>
      <w:r w:rsidRPr="00A854E6">
        <w:rPr>
          <w:sz w:val="28"/>
          <w:szCs w:val="28"/>
        </w:rPr>
        <w:softHyphen/>
        <w:t xml:space="preserve">ходится на второй полке? Назовите их. Сколько всего их? Что видите на третьей полке? </w:t>
      </w:r>
      <w:proofErr w:type="gramStart"/>
      <w:r w:rsidRPr="00A854E6">
        <w:rPr>
          <w:sz w:val="28"/>
          <w:szCs w:val="28"/>
        </w:rPr>
        <w:t>Назовите</w:t>
      </w:r>
      <w:proofErr w:type="gramEnd"/>
      <w:r w:rsidRPr="00A854E6">
        <w:rPr>
          <w:sz w:val="28"/>
          <w:szCs w:val="28"/>
        </w:rPr>
        <w:t xml:space="preserve"> одним словом. </w:t>
      </w:r>
      <w:proofErr w:type="gramStart"/>
      <w:r w:rsidRPr="00A854E6">
        <w:rPr>
          <w:sz w:val="28"/>
          <w:szCs w:val="28"/>
        </w:rPr>
        <w:t>Сосчитайте их).</w:t>
      </w:r>
      <w:proofErr w:type="gramEnd"/>
    </w:p>
    <w:p w:rsidR="00FE6DF1" w:rsidRPr="00A854E6" w:rsidRDefault="00D3676A" w:rsidP="00A854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ind w:left="40"/>
        <w:jc w:val="both"/>
        <w:rPr>
          <w:b/>
          <w:i/>
          <w:sz w:val="28"/>
          <w:szCs w:val="28"/>
        </w:rPr>
      </w:pPr>
      <w:bookmarkStart w:id="2" w:name="bookmark1"/>
      <w:r w:rsidRPr="00A854E6">
        <w:rPr>
          <w:b/>
          <w:i/>
          <w:sz w:val="28"/>
          <w:szCs w:val="28"/>
        </w:rPr>
        <w:t>ориентироваться в пространстве:</w:t>
      </w:r>
      <w:bookmarkEnd w:id="2"/>
    </w:p>
    <w:p w:rsidR="00FE6DF1" w:rsidRPr="00A854E6" w:rsidRDefault="00D3676A" w:rsidP="00A854E6">
      <w:pPr>
        <w:pStyle w:val="40"/>
        <w:shd w:val="clear" w:color="auto" w:fill="auto"/>
        <w:spacing w:line="360" w:lineRule="auto"/>
        <w:ind w:left="40" w:right="20"/>
        <w:rPr>
          <w:sz w:val="28"/>
          <w:szCs w:val="28"/>
        </w:rPr>
      </w:pPr>
      <w:r w:rsidRPr="00A854E6">
        <w:rPr>
          <w:sz w:val="28"/>
          <w:szCs w:val="28"/>
        </w:rPr>
        <w:t>-Покажите фигуру, которая находится на верхней полке; между квад</w:t>
      </w:r>
      <w:r w:rsidRPr="00A854E6">
        <w:rPr>
          <w:sz w:val="28"/>
          <w:szCs w:val="28"/>
        </w:rPr>
        <w:softHyphen/>
        <w:t>ратом и треугольником (круг);</w:t>
      </w:r>
    </w:p>
    <w:p w:rsidR="00FE6DF1" w:rsidRPr="00A854E6" w:rsidRDefault="00D3676A" w:rsidP="00A854E6">
      <w:pPr>
        <w:pStyle w:val="40"/>
        <w:numPr>
          <w:ilvl w:val="0"/>
          <w:numId w:val="2"/>
        </w:numPr>
        <w:shd w:val="clear" w:color="auto" w:fill="auto"/>
        <w:tabs>
          <w:tab w:val="left" w:pos="198"/>
        </w:tabs>
        <w:spacing w:line="360" w:lineRule="auto"/>
        <w:ind w:left="40" w:right="20"/>
        <w:rPr>
          <w:sz w:val="28"/>
          <w:szCs w:val="28"/>
        </w:rPr>
      </w:pPr>
      <w:r w:rsidRPr="00A854E6">
        <w:rPr>
          <w:sz w:val="28"/>
          <w:szCs w:val="28"/>
        </w:rPr>
        <w:t>Покажите предмет, который находится на нижней полке слева от ли</w:t>
      </w:r>
      <w:r w:rsidRPr="00A854E6">
        <w:rPr>
          <w:sz w:val="28"/>
          <w:szCs w:val="28"/>
        </w:rPr>
        <w:softHyphen/>
        <w:t>нейки (карандаш).</w:t>
      </w:r>
    </w:p>
    <w:p w:rsidR="00FE6DF1" w:rsidRPr="00A854E6" w:rsidRDefault="00D3676A" w:rsidP="00A854E6">
      <w:pPr>
        <w:pStyle w:val="40"/>
        <w:numPr>
          <w:ilvl w:val="0"/>
          <w:numId w:val="2"/>
        </w:numPr>
        <w:shd w:val="clear" w:color="auto" w:fill="auto"/>
        <w:tabs>
          <w:tab w:val="left" w:pos="237"/>
        </w:tabs>
        <w:spacing w:line="360" w:lineRule="auto"/>
        <w:ind w:left="40" w:right="20"/>
        <w:rPr>
          <w:sz w:val="28"/>
          <w:szCs w:val="28"/>
        </w:rPr>
      </w:pPr>
      <w:r w:rsidRPr="00A854E6">
        <w:rPr>
          <w:sz w:val="28"/>
          <w:szCs w:val="28"/>
        </w:rPr>
        <w:t>Покажите цифру, которая находится на средней полке, справа от циф</w:t>
      </w:r>
      <w:r w:rsidRPr="00A854E6">
        <w:rPr>
          <w:sz w:val="28"/>
          <w:szCs w:val="28"/>
        </w:rPr>
        <w:softHyphen/>
        <w:t>ры один (пять).</w:t>
      </w:r>
    </w:p>
    <w:p w:rsidR="00FE6DF1" w:rsidRPr="00A854E6" w:rsidRDefault="00D3676A" w:rsidP="00A854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ind w:left="40"/>
        <w:jc w:val="both"/>
        <w:rPr>
          <w:b/>
          <w:i/>
          <w:sz w:val="28"/>
          <w:szCs w:val="28"/>
        </w:rPr>
      </w:pPr>
      <w:bookmarkStart w:id="3" w:name="bookmark2"/>
      <w:r w:rsidRPr="00A854E6">
        <w:rPr>
          <w:b/>
          <w:i/>
          <w:sz w:val="28"/>
          <w:szCs w:val="28"/>
        </w:rPr>
        <w:t>ориентироваться на листе бумаги:</w:t>
      </w:r>
      <w:bookmarkEnd w:id="3"/>
    </w:p>
    <w:p w:rsidR="00FE6DF1" w:rsidRPr="00A854E6" w:rsidRDefault="00D3676A" w:rsidP="00A854E6">
      <w:pPr>
        <w:pStyle w:val="40"/>
        <w:shd w:val="clear" w:color="auto" w:fill="auto"/>
        <w:spacing w:line="360" w:lineRule="auto"/>
        <w:ind w:left="40" w:right="20" w:firstLine="700"/>
        <w:rPr>
          <w:sz w:val="28"/>
          <w:szCs w:val="28"/>
        </w:rPr>
      </w:pPr>
      <w:proofErr w:type="gramStart"/>
      <w:r w:rsidRPr="00A854E6">
        <w:rPr>
          <w:sz w:val="28"/>
          <w:szCs w:val="28"/>
        </w:rPr>
        <w:t>Картинку в верхнем левом углу раскрасьте в красный цвет; картин</w:t>
      </w:r>
      <w:r w:rsidRPr="00A854E6">
        <w:rPr>
          <w:sz w:val="28"/>
          <w:szCs w:val="28"/>
        </w:rPr>
        <w:softHyphen/>
        <w:t>ку в нижнем правом углу раскрасьте в синий цвет и т.д.)</w:t>
      </w:r>
      <w:proofErr w:type="gramEnd"/>
    </w:p>
    <w:p w:rsidR="00FE6DF1" w:rsidRPr="00A854E6" w:rsidRDefault="00D3676A" w:rsidP="00A854E6">
      <w:pPr>
        <w:pStyle w:val="40"/>
        <w:shd w:val="clear" w:color="auto" w:fill="auto"/>
        <w:spacing w:line="360" w:lineRule="auto"/>
        <w:ind w:left="40" w:right="20"/>
        <w:rPr>
          <w:sz w:val="28"/>
          <w:szCs w:val="28"/>
        </w:rPr>
      </w:pPr>
      <w:r w:rsidRPr="00A854E6">
        <w:rPr>
          <w:rStyle w:val="41"/>
          <w:sz w:val="28"/>
          <w:szCs w:val="28"/>
        </w:rPr>
        <w:t xml:space="preserve">Для тех детей, которые испытывают затруднения в ориентации на листе я применила </w:t>
      </w:r>
      <w:proofErr w:type="spellStart"/>
      <w:r w:rsidRPr="00A854E6">
        <w:rPr>
          <w:rStyle w:val="41"/>
          <w:sz w:val="28"/>
          <w:szCs w:val="28"/>
        </w:rPr>
        <w:t>стикеры</w:t>
      </w:r>
      <w:proofErr w:type="spellEnd"/>
      <w:r w:rsidRPr="00A854E6">
        <w:rPr>
          <w:rStyle w:val="41"/>
          <w:sz w:val="28"/>
          <w:szCs w:val="28"/>
        </w:rPr>
        <w:t xml:space="preserve"> с изображением животных </w:t>
      </w:r>
      <w:r w:rsidRPr="00A854E6">
        <w:rPr>
          <w:sz w:val="28"/>
          <w:szCs w:val="28"/>
        </w:rPr>
        <w:t xml:space="preserve">(картинку в верхнем левом углу, где изображён </w:t>
      </w:r>
      <w:proofErr w:type="gramStart"/>
      <w:r w:rsidRPr="00A854E6">
        <w:rPr>
          <w:sz w:val="28"/>
          <w:szCs w:val="28"/>
        </w:rPr>
        <w:t>котенок</w:t>
      </w:r>
      <w:proofErr w:type="gramEnd"/>
      <w:r w:rsidRPr="00A854E6">
        <w:rPr>
          <w:sz w:val="28"/>
          <w:szCs w:val="28"/>
        </w:rPr>
        <w:t xml:space="preserve"> раскрасьте в красный цвет; картинку в нижнем правом углу, где изображен щенок раскрасьте в синий цвет и </w:t>
      </w:r>
      <w:proofErr w:type="spellStart"/>
      <w:r w:rsidRPr="00A854E6">
        <w:rPr>
          <w:sz w:val="28"/>
          <w:szCs w:val="28"/>
        </w:rPr>
        <w:t>т.д</w:t>
      </w:r>
      <w:proofErr w:type="spellEnd"/>
      <w:r w:rsidRPr="00A854E6">
        <w:rPr>
          <w:sz w:val="28"/>
          <w:szCs w:val="28"/>
        </w:rPr>
        <w:t>).</w:t>
      </w:r>
    </w:p>
    <w:p w:rsidR="00FE6DF1" w:rsidRPr="00A854E6" w:rsidRDefault="00D3676A" w:rsidP="00A854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line="360" w:lineRule="auto"/>
        <w:ind w:left="40" w:right="20"/>
        <w:jc w:val="both"/>
        <w:rPr>
          <w:b/>
          <w:i/>
          <w:sz w:val="28"/>
          <w:szCs w:val="28"/>
        </w:rPr>
      </w:pPr>
      <w:bookmarkStart w:id="4" w:name="bookmark3"/>
      <w:r w:rsidRPr="00A854E6">
        <w:rPr>
          <w:b/>
          <w:i/>
          <w:sz w:val="28"/>
          <w:szCs w:val="28"/>
        </w:rPr>
        <w:lastRenderedPageBreak/>
        <w:t>выполнить аппликацию «Весна», состоящую из геометрических фи</w:t>
      </w:r>
      <w:r w:rsidRPr="00A854E6">
        <w:rPr>
          <w:b/>
          <w:i/>
          <w:sz w:val="28"/>
          <w:szCs w:val="28"/>
        </w:rPr>
        <w:softHyphen/>
        <w:t>гур различного цвета по образцу.</w:t>
      </w:r>
      <w:bookmarkEnd w:id="4"/>
    </w:p>
    <w:p w:rsidR="00FE6DF1" w:rsidRPr="00A854E6" w:rsidRDefault="00D3676A" w:rsidP="00A854E6">
      <w:pPr>
        <w:pStyle w:val="40"/>
        <w:shd w:val="clear" w:color="auto" w:fill="auto"/>
        <w:spacing w:line="360" w:lineRule="auto"/>
        <w:ind w:left="40" w:right="20" w:firstLine="700"/>
        <w:rPr>
          <w:sz w:val="28"/>
          <w:szCs w:val="28"/>
        </w:rPr>
      </w:pPr>
      <w:proofErr w:type="gramStart"/>
      <w:r w:rsidRPr="00A854E6">
        <w:rPr>
          <w:sz w:val="28"/>
          <w:szCs w:val="28"/>
        </w:rPr>
        <w:t>Перед выполнением мы с детьми проработали алгоритм работы, проговорили, что сначала располагаем в центре листа дерево, которое состоит из круга зеленого цвета и коричневого прямоугольника, в правом верхнем углу солнце - круг желтого цвета, в низу листа травка - тре</w:t>
      </w:r>
      <w:r w:rsidRPr="00A854E6">
        <w:rPr>
          <w:sz w:val="28"/>
          <w:szCs w:val="28"/>
        </w:rPr>
        <w:softHyphen/>
        <w:t>угольники зеленого цвета, с лево от дерева цветок - маленький прямо</w:t>
      </w:r>
      <w:r w:rsidRPr="00A854E6">
        <w:rPr>
          <w:sz w:val="28"/>
          <w:szCs w:val="28"/>
        </w:rPr>
        <w:softHyphen/>
        <w:t>угольник зеленого цвета и три красных кружка красного цвета, в левом верхнем углу облако</w:t>
      </w:r>
      <w:proofErr w:type="gramEnd"/>
      <w:r w:rsidRPr="00A854E6">
        <w:rPr>
          <w:sz w:val="28"/>
          <w:szCs w:val="28"/>
        </w:rPr>
        <w:t xml:space="preserve"> - овал голубого цвета).</w:t>
      </w:r>
      <w:r w:rsidRPr="00A854E6">
        <w:rPr>
          <w:rStyle w:val="41"/>
          <w:sz w:val="28"/>
          <w:szCs w:val="28"/>
        </w:rPr>
        <w:t xml:space="preserve"> З</w:t>
      </w:r>
      <w:r w:rsidRPr="00A854E6">
        <w:rPr>
          <w:rStyle w:val="42"/>
          <w:sz w:val="28"/>
          <w:szCs w:val="28"/>
        </w:rPr>
        <w:t>адание выполняется ребятами практически самостоятельно, с опорой на полученный алгоритм и образец аппликации совместно с учителем</w:t>
      </w:r>
      <w:r w:rsidRPr="00A854E6">
        <w:rPr>
          <w:rStyle w:val="41"/>
          <w:sz w:val="28"/>
          <w:szCs w:val="28"/>
        </w:rPr>
        <w:t>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40" w:right="20" w:firstLine="220"/>
        <w:rPr>
          <w:sz w:val="28"/>
          <w:szCs w:val="28"/>
        </w:rPr>
      </w:pPr>
      <w:r w:rsidRPr="00A854E6">
        <w:rPr>
          <w:sz w:val="28"/>
          <w:szCs w:val="28"/>
        </w:rPr>
        <w:t>Организация деятельностного обучения на уроке позволила мне вовлечь каждого обучающегося в образовательную деятельность. При этом обу</w:t>
      </w:r>
      <w:r w:rsidRPr="00A854E6">
        <w:rPr>
          <w:sz w:val="28"/>
          <w:szCs w:val="28"/>
        </w:rPr>
        <w:softHyphen/>
        <w:t xml:space="preserve">чающиеся считали, </w:t>
      </w:r>
      <w:proofErr w:type="gramStart"/>
      <w:r w:rsidRPr="00A854E6">
        <w:rPr>
          <w:sz w:val="28"/>
          <w:szCs w:val="28"/>
        </w:rPr>
        <w:t>называли</w:t>
      </w:r>
      <w:proofErr w:type="gramEnd"/>
      <w:r w:rsidRPr="00A854E6">
        <w:rPr>
          <w:sz w:val="28"/>
          <w:szCs w:val="28"/>
        </w:rPr>
        <w:t xml:space="preserve">/ показывали фигуры, их цвет, тем самым осуществлялось </w:t>
      </w:r>
      <w:r w:rsidRPr="00A854E6">
        <w:rPr>
          <w:rStyle w:val="21"/>
          <w:sz w:val="28"/>
          <w:szCs w:val="28"/>
        </w:rPr>
        <w:t>включение всего класса в предметно - практическую дея</w:t>
      </w:r>
      <w:r w:rsidRPr="00A854E6">
        <w:rPr>
          <w:rStyle w:val="21"/>
          <w:sz w:val="28"/>
          <w:szCs w:val="28"/>
        </w:rPr>
        <w:softHyphen/>
        <w:t>тельность. В результате данной работы, обучающиеся применяют на практике свои знания и умения: в прямом счете, умение ориентироваться в пространстве и на листе бумаги, не выходить за контур при раскрашива</w:t>
      </w:r>
      <w:r w:rsidRPr="00A854E6">
        <w:rPr>
          <w:rStyle w:val="21"/>
          <w:sz w:val="28"/>
          <w:szCs w:val="28"/>
        </w:rPr>
        <w:softHyphen/>
        <w:t xml:space="preserve">нии, находить предложенный учителем цвет, располагать геометрические фигуры с опорой на образец. </w:t>
      </w:r>
      <w:r w:rsidRPr="00A854E6">
        <w:rPr>
          <w:sz w:val="28"/>
          <w:szCs w:val="28"/>
        </w:rPr>
        <w:t>Обучающиеся успешно справились с зада</w:t>
      </w:r>
      <w:r w:rsidRPr="00A854E6">
        <w:rPr>
          <w:sz w:val="28"/>
          <w:szCs w:val="28"/>
        </w:rPr>
        <w:softHyphen/>
        <w:t>ниями при непосредственной помощи учителя.</w:t>
      </w:r>
      <w:r w:rsidR="002E4C0B" w:rsidRPr="00A854E6">
        <w:rPr>
          <w:sz w:val="28"/>
          <w:szCs w:val="28"/>
        </w:rPr>
        <w:t xml:space="preserve"> 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40" w:right="20" w:firstLine="700"/>
        <w:rPr>
          <w:sz w:val="28"/>
          <w:szCs w:val="28"/>
        </w:rPr>
      </w:pPr>
      <w:r w:rsidRPr="00A854E6">
        <w:rPr>
          <w:sz w:val="28"/>
          <w:szCs w:val="28"/>
        </w:rPr>
        <w:t xml:space="preserve">Рефлексия в конце урока позволила </w:t>
      </w:r>
      <w:proofErr w:type="gramStart"/>
      <w:r w:rsidRPr="00A854E6">
        <w:rPr>
          <w:sz w:val="28"/>
          <w:szCs w:val="28"/>
        </w:rPr>
        <w:t>обучающимся</w:t>
      </w:r>
      <w:proofErr w:type="gramEnd"/>
      <w:r w:rsidRPr="00A854E6">
        <w:rPr>
          <w:sz w:val="28"/>
          <w:szCs w:val="28"/>
        </w:rPr>
        <w:t xml:space="preserve"> осознать резуль</w:t>
      </w:r>
      <w:r w:rsidRPr="00A854E6">
        <w:rPr>
          <w:sz w:val="28"/>
          <w:szCs w:val="28"/>
        </w:rPr>
        <w:softHyphen/>
        <w:t>тат своей деятельности на уроке. Было проведено сравнение каждой рабо</w:t>
      </w:r>
      <w:r w:rsidRPr="00A854E6">
        <w:rPr>
          <w:sz w:val="28"/>
          <w:szCs w:val="28"/>
        </w:rPr>
        <w:softHyphen/>
        <w:t>ты обучающихся с образцом, определили недочеты и удачные моменты в работах.</w:t>
      </w:r>
    </w:p>
    <w:p w:rsidR="00FE6DF1" w:rsidRPr="00A854E6" w:rsidRDefault="00D3676A" w:rsidP="00A854E6">
      <w:pPr>
        <w:pStyle w:val="5"/>
        <w:shd w:val="clear" w:color="auto" w:fill="auto"/>
        <w:tabs>
          <w:tab w:val="left" w:pos="1187"/>
          <w:tab w:val="left" w:pos="2224"/>
          <w:tab w:val="left" w:pos="4096"/>
          <w:tab w:val="left" w:pos="7182"/>
        </w:tabs>
        <w:spacing w:line="360" w:lineRule="auto"/>
        <w:ind w:left="40" w:right="20" w:firstLine="700"/>
        <w:rPr>
          <w:sz w:val="28"/>
          <w:szCs w:val="28"/>
        </w:rPr>
      </w:pPr>
      <w:r w:rsidRPr="00A854E6">
        <w:rPr>
          <w:sz w:val="28"/>
          <w:szCs w:val="28"/>
        </w:rPr>
        <w:t>О</w:t>
      </w:r>
      <w:r w:rsidRPr="00A854E6">
        <w:rPr>
          <w:rStyle w:val="21"/>
          <w:sz w:val="28"/>
          <w:szCs w:val="28"/>
        </w:rPr>
        <w:t>собенностью данного урока являе</w:t>
      </w:r>
      <w:r w:rsidR="00F012F1">
        <w:rPr>
          <w:rStyle w:val="21"/>
          <w:sz w:val="28"/>
          <w:szCs w:val="28"/>
        </w:rPr>
        <w:t>тся то, что знания не дают</w:t>
      </w:r>
      <w:r w:rsidR="00F012F1">
        <w:rPr>
          <w:rStyle w:val="21"/>
          <w:sz w:val="28"/>
          <w:szCs w:val="28"/>
        </w:rPr>
        <w:softHyphen/>
        <w:t xml:space="preserve">ся </w:t>
      </w:r>
      <w:r w:rsidRPr="00A854E6">
        <w:rPr>
          <w:rStyle w:val="21"/>
          <w:sz w:val="28"/>
          <w:szCs w:val="28"/>
        </w:rPr>
        <w:t>готов</w:t>
      </w:r>
      <w:r w:rsidR="00F012F1">
        <w:rPr>
          <w:rStyle w:val="21"/>
          <w:sz w:val="28"/>
          <w:szCs w:val="28"/>
        </w:rPr>
        <w:t>ом</w:t>
      </w:r>
      <w:r w:rsidR="00F012F1">
        <w:rPr>
          <w:rStyle w:val="21"/>
          <w:sz w:val="28"/>
          <w:szCs w:val="28"/>
        </w:rPr>
        <w:tab/>
        <w:t xml:space="preserve">виде, а дети </w:t>
      </w:r>
      <w:r w:rsidRPr="00A854E6">
        <w:rPr>
          <w:rStyle w:val="21"/>
          <w:sz w:val="28"/>
          <w:szCs w:val="28"/>
        </w:rPr>
        <w:t>их «открыва</w:t>
      </w:r>
      <w:r w:rsidRPr="00A854E6">
        <w:rPr>
          <w:rStyle w:val="21"/>
          <w:sz w:val="28"/>
          <w:szCs w:val="28"/>
        </w:rPr>
        <w:softHyphen/>
        <w:t>ют» сами в процессе активной практической деятельности, решая жизнен</w:t>
      </w:r>
      <w:r w:rsidRPr="00A854E6">
        <w:rPr>
          <w:rStyle w:val="21"/>
          <w:sz w:val="28"/>
          <w:szCs w:val="28"/>
        </w:rPr>
        <w:softHyphen/>
        <w:t>но значимую ситуацию, а значит знания, полученные таким образом, бо</w:t>
      </w:r>
      <w:r w:rsidRPr="00A854E6">
        <w:rPr>
          <w:rStyle w:val="21"/>
          <w:sz w:val="28"/>
          <w:szCs w:val="28"/>
        </w:rPr>
        <w:softHyphen/>
        <w:t>лее осознанные и прочные.</w:t>
      </w:r>
    </w:p>
    <w:p w:rsidR="00F10597" w:rsidRPr="00A854E6" w:rsidRDefault="00D3676A" w:rsidP="00A854E6">
      <w:pPr>
        <w:pStyle w:val="5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r w:rsidRPr="00A854E6">
        <w:rPr>
          <w:sz w:val="28"/>
          <w:szCs w:val="28"/>
        </w:rPr>
        <w:t xml:space="preserve">Для реализации системно-деятельностного подхода я использую ИКТ </w:t>
      </w:r>
      <w:r w:rsidRPr="00A854E6">
        <w:rPr>
          <w:sz w:val="28"/>
          <w:szCs w:val="28"/>
        </w:rPr>
        <w:lastRenderedPageBreak/>
        <w:t>технологии</w:t>
      </w:r>
      <w:r w:rsidR="00F10597" w:rsidRPr="00A854E6">
        <w:rPr>
          <w:sz w:val="28"/>
          <w:szCs w:val="28"/>
        </w:rPr>
        <w:t xml:space="preserve">, также применяю в своей работе современные образовательные </w:t>
      </w:r>
      <w:proofErr w:type="gramStart"/>
      <w:r w:rsidR="00F10597" w:rsidRPr="00A854E6">
        <w:rPr>
          <w:sz w:val="28"/>
          <w:szCs w:val="28"/>
        </w:rPr>
        <w:t>сайты</w:t>
      </w:r>
      <w:proofErr w:type="gramEnd"/>
      <w:r w:rsidR="00F10597" w:rsidRPr="00A854E6">
        <w:rPr>
          <w:sz w:val="28"/>
          <w:szCs w:val="28"/>
        </w:rPr>
        <w:t xml:space="preserve"> например: </w:t>
      </w:r>
    </w:p>
    <w:p w:rsidR="00F10597" w:rsidRPr="00A854E6" w:rsidRDefault="00F10597" w:rsidP="00A854E6">
      <w:pPr>
        <w:pStyle w:val="5"/>
        <w:shd w:val="clear" w:color="auto" w:fill="auto"/>
        <w:spacing w:line="360" w:lineRule="auto"/>
        <w:ind w:left="20" w:right="20" w:firstLine="280"/>
        <w:rPr>
          <w:sz w:val="28"/>
          <w:szCs w:val="28"/>
          <w:lang w:val="en-US"/>
        </w:rPr>
      </w:pPr>
      <w:r w:rsidRPr="00A854E6">
        <w:rPr>
          <w:b/>
          <w:sz w:val="28"/>
          <w:szCs w:val="28"/>
          <w:u w:val="single"/>
          <w:lang w:val="en-US"/>
        </w:rPr>
        <w:t>Kid – mama</w:t>
      </w:r>
      <w:r w:rsidRPr="00A854E6">
        <w:rPr>
          <w:sz w:val="28"/>
          <w:szCs w:val="28"/>
          <w:lang w:val="en-US"/>
        </w:rPr>
        <w:t xml:space="preserve"> </w:t>
      </w:r>
      <w:r w:rsidR="007260E8">
        <w:fldChar w:fldCharType="begin"/>
      </w:r>
      <w:r w:rsidR="007260E8" w:rsidRPr="00411934">
        <w:rPr>
          <w:lang w:val="en-US"/>
        </w:rPr>
        <w:instrText xml:space="preserve"> HYPERLINK "http://kid-mama.ru/" </w:instrText>
      </w:r>
      <w:r w:rsidR="007260E8">
        <w:fldChar w:fldCharType="separate"/>
      </w:r>
      <w:r w:rsidR="00B845D7" w:rsidRPr="009106F1">
        <w:rPr>
          <w:rStyle w:val="a3"/>
          <w:sz w:val="28"/>
          <w:szCs w:val="28"/>
          <w:lang w:val="en-US"/>
        </w:rPr>
        <w:t>http://kid-mama.ru/</w:t>
      </w:r>
      <w:r w:rsidR="007260E8">
        <w:rPr>
          <w:rStyle w:val="a3"/>
          <w:sz w:val="28"/>
          <w:szCs w:val="28"/>
          <w:lang w:val="en-US"/>
        </w:rPr>
        <w:fldChar w:fldCharType="end"/>
      </w:r>
      <w:r w:rsidRPr="00A854E6">
        <w:rPr>
          <w:sz w:val="28"/>
          <w:szCs w:val="28"/>
          <w:lang w:val="en-US"/>
        </w:rPr>
        <w:t xml:space="preserve"> </w:t>
      </w:r>
    </w:p>
    <w:p w:rsidR="00F10597" w:rsidRPr="00A854E6" w:rsidRDefault="00F10597" w:rsidP="00A854E6">
      <w:pPr>
        <w:pStyle w:val="5"/>
        <w:shd w:val="clear" w:color="auto" w:fill="auto"/>
        <w:spacing w:line="360" w:lineRule="auto"/>
        <w:ind w:left="20" w:right="20" w:firstLine="280"/>
        <w:rPr>
          <w:sz w:val="28"/>
          <w:szCs w:val="28"/>
          <w:lang w:val="en-US"/>
        </w:rPr>
      </w:pPr>
      <w:proofErr w:type="spellStart"/>
      <w:proofErr w:type="gramStart"/>
      <w:r w:rsidRPr="00A854E6">
        <w:rPr>
          <w:b/>
          <w:sz w:val="28"/>
          <w:szCs w:val="28"/>
          <w:u w:val="single"/>
          <w:lang w:val="en-US"/>
        </w:rPr>
        <w:t>Pazlyigra</w:t>
      </w:r>
      <w:proofErr w:type="spellEnd"/>
      <w:r w:rsidRPr="00A854E6">
        <w:rPr>
          <w:b/>
          <w:sz w:val="28"/>
          <w:szCs w:val="28"/>
          <w:u w:val="single"/>
          <w:lang w:val="en-US"/>
        </w:rPr>
        <w:t>.</w:t>
      </w:r>
      <w:proofErr w:type="gramEnd"/>
      <w:r w:rsidRPr="00A854E6">
        <w:rPr>
          <w:b/>
          <w:sz w:val="28"/>
          <w:szCs w:val="28"/>
          <w:u w:val="single"/>
          <w:lang w:val="en-US"/>
        </w:rPr>
        <w:t xml:space="preserve"> RU</w:t>
      </w:r>
      <w:r w:rsidR="00D3676A" w:rsidRPr="00A854E6">
        <w:rPr>
          <w:sz w:val="28"/>
          <w:szCs w:val="28"/>
          <w:lang w:val="en-US"/>
        </w:rPr>
        <w:t xml:space="preserve"> </w:t>
      </w:r>
      <w:r w:rsidR="007260E8">
        <w:fldChar w:fldCharType="begin"/>
      </w:r>
      <w:r w:rsidR="007260E8" w:rsidRPr="00411934">
        <w:rPr>
          <w:lang w:val="en-US"/>
        </w:rPr>
        <w:instrText xml:space="preserve"> HYPERLINK "https://pazlyigra.ru/" </w:instrText>
      </w:r>
      <w:r w:rsidR="007260E8">
        <w:fldChar w:fldCharType="separate"/>
      </w:r>
      <w:r w:rsidRPr="00A854E6">
        <w:rPr>
          <w:rStyle w:val="a3"/>
          <w:sz w:val="28"/>
          <w:szCs w:val="28"/>
          <w:lang w:val="en-US"/>
        </w:rPr>
        <w:t>https://pazlyigra.ru/</w:t>
      </w:r>
      <w:r w:rsidR="007260E8">
        <w:rPr>
          <w:rStyle w:val="a3"/>
          <w:sz w:val="28"/>
          <w:szCs w:val="28"/>
          <w:lang w:val="en-US"/>
        </w:rPr>
        <w:fldChar w:fldCharType="end"/>
      </w:r>
      <w:r w:rsidRPr="00A854E6">
        <w:rPr>
          <w:sz w:val="28"/>
          <w:szCs w:val="28"/>
          <w:lang w:val="en-US"/>
        </w:rPr>
        <w:t xml:space="preserve"> </w:t>
      </w:r>
    </w:p>
    <w:p w:rsidR="00F10597" w:rsidRPr="00A854E6" w:rsidRDefault="00324665" w:rsidP="00A854E6">
      <w:pPr>
        <w:pStyle w:val="5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proofErr w:type="spellStart"/>
      <w:r w:rsidRPr="00A854E6">
        <w:rPr>
          <w:b/>
          <w:sz w:val="28"/>
          <w:szCs w:val="28"/>
          <w:u w:val="single"/>
        </w:rPr>
        <w:t>Айкьюша</w:t>
      </w:r>
      <w:proofErr w:type="spellEnd"/>
      <w:r w:rsidRPr="00A854E6">
        <w:rPr>
          <w:sz w:val="28"/>
          <w:szCs w:val="28"/>
        </w:rPr>
        <w:t xml:space="preserve"> </w:t>
      </w:r>
      <w:hyperlink r:id="rId9" w:history="1">
        <w:r w:rsidRPr="00A854E6">
          <w:rPr>
            <w:rStyle w:val="a3"/>
            <w:sz w:val="28"/>
            <w:szCs w:val="28"/>
          </w:rPr>
          <w:t>https://iqsha.ru/uprazhneniya</w:t>
        </w:r>
      </w:hyperlink>
      <w:r w:rsidRPr="00A854E6">
        <w:rPr>
          <w:sz w:val="28"/>
          <w:szCs w:val="28"/>
        </w:rPr>
        <w:t xml:space="preserve"> 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280"/>
        <w:rPr>
          <w:sz w:val="28"/>
          <w:szCs w:val="28"/>
        </w:rPr>
      </w:pPr>
      <w:r w:rsidRPr="00A854E6">
        <w:rPr>
          <w:sz w:val="28"/>
          <w:szCs w:val="28"/>
        </w:rPr>
        <w:t xml:space="preserve">Они способствуют повышению познавательного интереса к предмету и разнообразят деятельность ученика на уроке. </w:t>
      </w:r>
      <w:r w:rsidRPr="00A854E6">
        <w:rPr>
          <w:rStyle w:val="21"/>
          <w:sz w:val="28"/>
          <w:szCs w:val="28"/>
        </w:rPr>
        <w:t>В режиме апро</w:t>
      </w:r>
      <w:r w:rsidRPr="00A854E6">
        <w:rPr>
          <w:rStyle w:val="21"/>
          <w:sz w:val="28"/>
          <w:szCs w:val="28"/>
        </w:rPr>
        <w:softHyphen/>
        <w:t xml:space="preserve">бации работаю на </w:t>
      </w:r>
      <w:r w:rsidRPr="00A854E6">
        <w:rPr>
          <w:rStyle w:val="31"/>
          <w:sz w:val="28"/>
          <w:szCs w:val="28"/>
        </w:rPr>
        <w:t xml:space="preserve">образовательной платформе </w:t>
      </w:r>
      <w:r w:rsidRPr="00A854E6">
        <w:rPr>
          <w:rStyle w:val="31"/>
          <w:b/>
          <w:i/>
          <w:sz w:val="28"/>
          <w:szCs w:val="28"/>
          <w:lang w:val="en-US"/>
        </w:rPr>
        <w:t>iSmart</w:t>
      </w:r>
      <w:r w:rsidRPr="00A854E6">
        <w:rPr>
          <w:rStyle w:val="31"/>
          <w:b/>
          <w:i/>
          <w:sz w:val="28"/>
          <w:szCs w:val="28"/>
        </w:rPr>
        <w:t>.</w:t>
      </w:r>
      <w:r w:rsidRPr="00A854E6">
        <w:rPr>
          <w:rStyle w:val="31"/>
          <w:sz w:val="28"/>
          <w:szCs w:val="28"/>
        </w:rPr>
        <w:t xml:space="preserve"> </w:t>
      </w:r>
      <w:r w:rsidRPr="00A854E6">
        <w:rPr>
          <w:rStyle w:val="43"/>
          <w:sz w:val="28"/>
          <w:szCs w:val="28"/>
        </w:rPr>
        <w:t>Это инструмент для раз</w:t>
      </w:r>
      <w:r w:rsidRPr="00A854E6">
        <w:rPr>
          <w:rStyle w:val="43"/>
          <w:sz w:val="28"/>
          <w:szCs w:val="28"/>
        </w:rPr>
        <w:softHyphen/>
        <w:t>вития ребенка с учетом не только федеральных государственных образова</w:t>
      </w:r>
      <w:r w:rsidRPr="00A854E6">
        <w:rPr>
          <w:rStyle w:val="43"/>
          <w:sz w:val="28"/>
          <w:szCs w:val="28"/>
        </w:rPr>
        <w:softHyphen/>
        <w:t>тельных стандартов и программ, но и поведенческого анализа ученика. Данный ресурс представляет собой платформу для обучения школьников 1-4 классов предметным областям общеобразовательной программы, а также для анализа показателей успеваемости и результативности в освоении материала. Платформа позволяет обучать детей с разным уров</w:t>
      </w:r>
      <w:r w:rsidRPr="00A854E6">
        <w:rPr>
          <w:rStyle w:val="43"/>
          <w:sz w:val="28"/>
          <w:szCs w:val="28"/>
        </w:rPr>
        <w:softHyphen/>
        <w:t xml:space="preserve">нем знаний, имеет большое количество различных типов заданий. </w:t>
      </w:r>
      <w:r w:rsidRPr="00A854E6">
        <w:rPr>
          <w:sz w:val="28"/>
          <w:szCs w:val="28"/>
        </w:rPr>
        <w:t>Мои де</w:t>
      </w:r>
      <w:r w:rsidRPr="00A854E6">
        <w:rPr>
          <w:sz w:val="28"/>
          <w:szCs w:val="28"/>
        </w:rPr>
        <w:softHyphen/>
        <w:t>ти зарегистрированы там. Урок проходит в компьютерном классе, где каж</w:t>
      </w:r>
      <w:r w:rsidRPr="00A854E6">
        <w:rPr>
          <w:sz w:val="28"/>
          <w:szCs w:val="28"/>
        </w:rPr>
        <w:softHyphen/>
        <w:t>дый имеет возможность с моей помощью зайти в личный кабинет и вы</w:t>
      </w:r>
      <w:r w:rsidRPr="00A854E6">
        <w:rPr>
          <w:sz w:val="28"/>
          <w:szCs w:val="28"/>
        </w:rPr>
        <w:softHyphen/>
        <w:t>полнить свою работу. Эта платформа существенно помогает в реализации деятельностного подхода, даёт возможность каждому показать имеющие</w:t>
      </w:r>
      <w:r w:rsidRPr="00A854E6">
        <w:rPr>
          <w:sz w:val="28"/>
          <w:szCs w:val="28"/>
        </w:rPr>
        <w:softHyphen/>
        <w:t>ся у него знания, получить наглядный результат своего труда на практике. Ребёнок моментально получает оценку своих знаний, это мотивирует его к получению новых и повышает самооценку.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right="20" w:firstLine="960"/>
        <w:rPr>
          <w:sz w:val="28"/>
          <w:szCs w:val="28"/>
        </w:rPr>
      </w:pPr>
      <w:r w:rsidRPr="00A854E6">
        <w:rPr>
          <w:sz w:val="28"/>
          <w:szCs w:val="28"/>
        </w:rPr>
        <w:t>Я считаю, что последовательная реализация деятельностного под</w:t>
      </w:r>
      <w:r w:rsidRPr="00A854E6">
        <w:rPr>
          <w:sz w:val="28"/>
          <w:szCs w:val="28"/>
        </w:rPr>
        <w:softHyphen/>
        <w:t>хода позволила мне повысить эффективность урока по следующим показа</w:t>
      </w:r>
      <w:r w:rsidRPr="00A854E6">
        <w:rPr>
          <w:sz w:val="28"/>
          <w:szCs w:val="28"/>
        </w:rPr>
        <w:softHyphen/>
        <w:t>телям:</w:t>
      </w:r>
    </w:p>
    <w:p w:rsidR="00FE6DF1" w:rsidRPr="00A854E6" w:rsidRDefault="00D3676A" w:rsidP="00A854E6">
      <w:pPr>
        <w:pStyle w:val="5"/>
        <w:numPr>
          <w:ilvl w:val="0"/>
          <w:numId w:val="2"/>
        </w:numPr>
        <w:shd w:val="clear" w:color="auto" w:fill="auto"/>
        <w:tabs>
          <w:tab w:val="left" w:pos="903"/>
        </w:tabs>
        <w:spacing w:line="360" w:lineRule="auto"/>
        <w:ind w:left="20" w:firstLine="720"/>
        <w:rPr>
          <w:sz w:val="28"/>
          <w:szCs w:val="28"/>
        </w:rPr>
      </w:pPr>
      <w:r w:rsidRPr="00A854E6">
        <w:rPr>
          <w:sz w:val="28"/>
          <w:szCs w:val="28"/>
        </w:rPr>
        <w:t xml:space="preserve">более прочное усвоение знаний </w:t>
      </w:r>
      <w:proofErr w:type="gramStart"/>
      <w:r w:rsidRPr="00A854E6">
        <w:rPr>
          <w:sz w:val="28"/>
          <w:szCs w:val="28"/>
        </w:rPr>
        <w:t>обучающимися</w:t>
      </w:r>
      <w:proofErr w:type="gramEnd"/>
      <w:r w:rsidRPr="00A854E6">
        <w:rPr>
          <w:sz w:val="28"/>
          <w:szCs w:val="28"/>
        </w:rPr>
        <w:t>;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firstLine="720"/>
        <w:rPr>
          <w:sz w:val="28"/>
          <w:szCs w:val="28"/>
        </w:rPr>
      </w:pPr>
      <w:r w:rsidRPr="00A854E6">
        <w:rPr>
          <w:sz w:val="28"/>
          <w:szCs w:val="28"/>
        </w:rPr>
        <w:t>-возможность дифференцированного подхода;</w:t>
      </w:r>
    </w:p>
    <w:p w:rsidR="00FE6DF1" w:rsidRPr="00A854E6" w:rsidRDefault="00D3676A" w:rsidP="00A854E6">
      <w:pPr>
        <w:pStyle w:val="5"/>
        <w:numPr>
          <w:ilvl w:val="0"/>
          <w:numId w:val="2"/>
        </w:numPr>
        <w:shd w:val="clear" w:color="auto" w:fill="auto"/>
        <w:tabs>
          <w:tab w:val="left" w:pos="908"/>
        </w:tabs>
        <w:spacing w:line="360" w:lineRule="auto"/>
        <w:ind w:left="20" w:right="20" w:firstLine="720"/>
        <w:rPr>
          <w:sz w:val="28"/>
          <w:szCs w:val="28"/>
        </w:rPr>
      </w:pPr>
      <w:r w:rsidRPr="00A854E6">
        <w:rPr>
          <w:sz w:val="28"/>
          <w:szCs w:val="28"/>
        </w:rPr>
        <w:t xml:space="preserve">существенное повышение мотивации и интереса к уроку у </w:t>
      </w:r>
      <w:proofErr w:type="gramStart"/>
      <w:r w:rsidRPr="00A854E6">
        <w:rPr>
          <w:sz w:val="28"/>
          <w:szCs w:val="28"/>
        </w:rPr>
        <w:t>обучаю</w:t>
      </w:r>
      <w:r w:rsidRPr="00A854E6">
        <w:rPr>
          <w:sz w:val="28"/>
          <w:szCs w:val="28"/>
        </w:rPr>
        <w:softHyphen/>
        <w:t>щихся</w:t>
      </w:r>
      <w:proofErr w:type="gramEnd"/>
      <w:r w:rsidRPr="00A854E6">
        <w:rPr>
          <w:sz w:val="28"/>
          <w:szCs w:val="28"/>
        </w:rPr>
        <w:t xml:space="preserve"> с ТМНР;</w:t>
      </w:r>
    </w:p>
    <w:p w:rsidR="00FE6DF1" w:rsidRPr="00A854E6" w:rsidRDefault="00D3676A" w:rsidP="00A854E6">
      <w:pPr>
        <w:pStyle w:val="5"/>
        <w:shd w:val="clear" w:color="auto" w:fill="auto"/>
        <w:spacing w:line="360" w:lineRule="auto"/>
        <w:ind w:left="20" w:firstLine="720"/>
        <w:rPr>
          <w:sz w:val="28"/>
          <w:szCs w:val="28"/>
        </w:rPr>
      </w:pPr>
      <w:r w:rsidRPr="00A854E6">
        <w:rPr>
          <w:sz w:val="28"/>
          <w:szCs w:val="28"/>
        </w:rPr>
        <w:t>-результативность выполненной деятельности;</w:t>
      </w:r>
    </w:p>
    <w:p w:rsidR="00FE6DF1" w:rsidRPr="00A854E6" w:rsidRDefault="00D3676A" w:rsidP="00A854E6">
      <w:pPr>
        <w:pStyle w:val="5"/>
        <w:numPr>
          <w:ilvl w:val="0"/>
          <w:numId w:val="2"/>
        </w:numPr>
        <w:shd w:val="clear" w:color="auto" w:fill="auto"/>
        <w:tabs>
          <w:tab w:val="left" w:pos="903"/>
        </w:tabs>
        <w:spacing w:line="360" w:lineRule="auto"/>
        <w:ind w:left="20" w:right="20" w:firstLine="720"/>
        <w:rPr>
          <w:sz w:val="28"/>
          <w:szCs w:val="28"/>
        </w:rPr>
      </w:pPr>
      <w:r w:rsidRPr="00A854E6">
        <w:rPr>
          <w:sz w:val="28"/>
          <w:szCs w:val="28"/>
        </w:rPr>
        <w:lastRenderedPageBreak/>
        <w:t>обеспечение условий для общекультурного и личностного развития на основе формирования базовых учебных действий, обеспечивающих ус</w:t>
      </w:r>
      <w:r w:rsidRPr="00A854E6">
        <w:rPr>
          <w:sz w:val="28"/>
          <w:szCs w:val="28"/>
        </w:rPr>
        <w:softHyphen/>
        <w:t>пешное усвоение знаний, умений и навыков.</w:t>
      </w:r>
    </w:p>
    <w:sectPr w:rsidR="00FE6DF1" w:rsidRPr="00A854E6" w:rsidSect="00411934">
      <w:type w:val="continuous"/>
      <w:pgSz w:w="11909" w:h="16838"/>
      <w:pgMar w:top="1134" w:right="1134" w:bottom="1134" w:left="1418" w:header="0" w:footer="6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E8" w:rsidRDefault="007260E8">
      <w:r>
        <w:separator/>
      </w:r>
    </w:p>
  </w:endnote>
  <w:endnote w:type="continuationSeparator" w:id="0">
    <w:p w:rsidR="007260E8" w:rsidRDefault="0072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E8" w:rsidRDefault="007260E8"/>
  </w:footnote>
  <w:footnote w:type="continuationSeparator" w:id="0">
    <w:p w:rsidR="007260E8" w:rsidRDefault="007260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2169"/>
    <w:multiLevelType w:val="multilevel"/>
    <w:tmpl w:val="F5C2B0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2E50F0"/>
    <w:multiLevelType w:val="multilevel"/>
    <w:tmpl w:val="B562F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F1"/>
    <w:rsid w:val="00154973"/>
    <w:rsid w:val="002260F4"/>
    <w:rsid w:val="002E4C0B"/>
    <w:rsid w:val="00324665"/>
    <w:rsid w:val="00411934"/>
    <w:rsid w:val="007260E8"/>
    <w:rsid w:val="00A854E6"/>
    <w:rsid w:val="00B845D7"/>
    <w:rsid w:val="00BE75F5"/>
    <w:rsid w:val="00D3676A"/>
    <w:rsid w:val="00D849FA"/>
    <w:rsid w:val="00F012F1"/>
    <w:rsid w:val="00F10597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10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5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10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5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vik26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qsha.ru/uprazhn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7</cp:revision>
  <cp:lastPrinted>2021-12-27T13:15:00Z</cp:lastPrinted>
  <dcterms:created xsi:type="dcterms:W3CDTF">2021-12-01T07:55:00Z</dcterms:created>
  <dcterms:modified xsi:type="dcterms:W3CDTF">2024-12-01T12:57:00Z</dcterms:modified>
</cp:coreProperties>
</file>