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313D" w14:textId="529E6ED2" w:rsidR="009472CB" w:rsidRDefault="001A4293" w:rsidP="001A4293">
      <w:pPr>
        <w:spacing w:after="0" w:line="36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  <w:r w:rsidRPr="001A4293">
        <w:rPr>
          <w:rFonts w:ascii="Times New Roman" w:hAnsi="Times New Roman"/>
          <w:b/>
          <w:bCs/>
          <w:sz w:val="28"/>
          <w:szCs w:val="28"/>
        </w:rPr>
        <w:t>Интерактивные игры для коррекции звуко – слоговой структуры слова у младших школьников с общим недоразвитием речи III уровня</w:t>
      </w:r>
    </w:p>
    <w:p w14:paraId="008AA9E3" w14:textId="77777777" w:rsidR="001A4293" w:rsidRPr="001A4293" w:rsidRDefault="001A4293" w:rsidP="001A4293">
      <w:pPr>
        <w:spacing w:after="0" w:line="36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2A409D5" w14:textId="106FBBC1" w:rsidR="001A4293" w:rsidRPr="000C3654" w:rsidRDefault="001A4293" w:rsidP="001A4293">
      <w:pPr>
        <w:shd w:val="clear" w:color="auto" w:fill="FFFFFF"/>
        <w:spacing w:after="0" w:line="360" w:lineRule="auto"/>
        <w:ind w:firstLine="426"/>
        <w:jc w:val="right"/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</w:pPr>
      <w:r w:rsidRPr="000C3654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 xml:space="preserve">Савостьянова Е.В, Казакова Д.Н., </w:t>
      </w:r>
      <w:proofErr w:type="spellStart"/>
      <w:r w:rsidRPr="000C3654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>Купцова</w:t>
      </w:r>
      <w:proofErr w:type="spellEnd"/>
      <w:r w:rsidRPr="000C3654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 xml:space="preserve"> Н.В.</w:t>
      </w:r>
    </w:p>
    <w:p w14:paraId="4A1A1C34" w14:textId="77777777" w:rsidR="001A4293" w:rsidRPr="000C3654" w:rsidRDefault="000C3654" w:rsidP="000C3654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/>
          <w:i/>
          <w:color w:val="1A1A1A"/>
          <w:sz w:val="28"/>
          <w:szCs w:val="28"/>
          <w:lang w:eastAsia="ru-RU"/>
        </w:rPr>
      </w:pPr>
      <w:r w:rsidRPr="000C3654">
        <w:rPr>
          <w:rFonts w:ascii="Times New Roman" w:eastAsia="Times New Roman" w:hAnsi="Times New Roman"/>
          <w:i/>
          <w:color w:val="1A1A1A"/>
          <w:sz w:val="28"/>
          <w:szCs w:val="28"/>
          <w:lang w:eastAsia="ru-RU"/>
        </w:rPr>
        <w:t>ГБОУ ш</w:t>
      </w:r>
      <w:r w:rsidR="001A4293" w:rsidRPr="000C3654">
        <w:rPr>
          <w:rFonts w:ascii="Times New Roman" w:eastAsia="Times New Roman" w:hAnsi="Times New Roman"/>
          <w:i/>
          <w:color w:val="1A1A1A"/>
          <w:sz w:val="28"/>
          <w:szCs w:val="28"/>
          <w:lang w:eastAsia="ru-RU"/>
        </w:rPr>
        <w:t>кола-интернат № 3</w:t>
      </w:r>
      <w:r w:rsidRPr="000C3654">
        <w:rPr>
          <w:rFonts w:ascii="Times New Roman" w:eastAsia="Times New Roman" w:hAnsi="Times New Roman"/>
          <w:i/>
          <w:color w:val="1A1A1A"/>
          <w:sz w:val="28"/>
          <w:szCs w:val="28"/>
          <w:lang w:eastAsia="ru-RU"/>
        </w:rPr>
        <w:t xml:space="preserve"> </w:t>
      </w:r>
      <w:r w:rsidR="001A4293" w:rsidRPr="000C3654">
        <w:rPr>
          <w:rFonts w:ascii="Times New Roman" w:eastAsia="Times New Roman" w:hAnsi="Times New Roman"/>
          <w:i/>
          <w:color w:val="1A1A1A"/>
          <w:sz w:val="28"/>
          <w:szCs w:val="28"/>
          <w:lang w:eastAsia="ru-RU"/>
        </w:rPr>
        <w:t xml:space="preserve"> г.о. Тольятти</w:t>
      </w:r>
    </w:p>
    <w:p w14:paraId="66B8C470" w14:textId="77777777" w:rsidR="00F77741" w:rsidRPr="00677C53" w:rsidRDefault="000C3654" w:rsidP="001A4293">
      <w:pPr>
        <w:shd w:val="clear" w:color="auto" w:fill="FFFFFF"/>
        <w:spacing w:after="0" w:line="360" w:lineRule="auto"/>
        <w:ind w:firstLine="426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spellStart"/>
      <w:r w:rsidRPr="000C3654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natashacuptsova</w:t>
      </w:r>
      <w:proofErr w:type="spellEnd"/>
      <w:r w:rsidRPr="00677C53">
        <w:rPr>
          <w:rFonts w:ascii="Times New Roman" w:eastAsia="Times New Roman" w:hAnsi="Times New Roman"/>
          <w:bCs/>
          <w:sz w:val="28"/>
          <w:szCs w:val="28"/>
          <w:lang w:eastAsia="ru-RU"/>
        </w:rPr>
        <w:t>@</w:t>
      </w:r>
      <w:proofErr w:type="spellStart"/>
      <w:r w:rsidRPr="000C3654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yandex</w:t>
      </w:r>
      <w:proofErr w:type="spellEnd"/>
      <w:r w:rsidRPr="00677C53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proofErr w:type="spellStart"/>
      <w:r w:rsidRPr="000C3654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ru</w:t>
      </w:r>
      <w:proofErr w:type="spellEnd"/>
    </w:p>
    <w:p w14:paraId="5954FCD0" w14:textId="77777777" w:rsidR="00755C24" w:rsidRDefault="00755C24" w:rsidP="001A4293">
      <w:pPr>
        <w:shd w:val="clear" w:color="auto" w:fill="FFFFFF"/>
        <w:spacing w:after="0" w:line="360" w:lineRule="auto"/>
        <w:ind w:firstLine="426"/>
        <w:jc w:val="right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14:paraId="2C73A8A1" w14:textId="5661DF58" w:rsidR="00F77741" w:rsidRPr="00755C24" w:rsidRDefault="00F77741" w:rsidP="00F77741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755C24">
        <w:rPr>
          <w:rFonts w:ascii="Times New Roman" w:hAnsi="Times New Roman"/>
          <w:sz w:val="28"/>
          <w:szCs w:val="28"/>
        </w:rPr>
        <w:t xml:space="preserve">Речь </w:t>
      </w:r>
      <w:r w:rsidR="00755C24">
        <w:rPr>
          <w:rFonts w:ascii="Times New Roman" w:hAnsi="Times New Roman"/>
          <w:sz w:val="28"/>
          <w:szCs w:val="28"/>
        </w:rPr>
        <w:t>-</w:t>
      </w:r>
      <w:r w:rsidRPr="00755C24">
        <w:rPr>
          <w:rFonts w:ascii="Times New Roman" w:hAnsi="Times New Roman"/>
          <w:sz w:val="28"/>
          <w:szCs w:val="28"/>
        </w:rPr>
        <w:t xml:space="preserve"> одна из важнейших функций психики человека. Развитие звуко</w:t>
      </w:r>
      <w:r w:rsidR="00755C24">
        <w:rPr>
          <w:rFonts w:ascii="Times New Roman" w:hAnsi="Times New Roman"/>
          <w:sz w:val="28"/>
          <w:szCs w:val="28"/>
        </w:rPr>
        <w:t>-</w:t>
      </w:r>
      <w:r w:rsidRPr="00755C24">
        <w:rPr>
          <w:rFonts w:ascii="Times New Roman" w:hAnsi="Times New Roman"/>
          <w:sz w:val="28"/>
          <w:szCs w:val="28"/>
        </w:rPr>
        <w:t xml:space="preserve">слоговой структуры слова в процессе школьного обучения </w:t>
      </w:r>
      <w:r w:rsidR="00677C53">
        <w:rPr>
          <w:rFonts w:ascii="Times New Roman" w:hAnsi="Times New Roman"/>
          <w:sz w:val="28"/>
          <w:szCs w:val="28"/>
        </w:rPr>
        <w:t>представляет собой динамичный процесс</w:t>
      </w:r>
      <w:r w:rsidRPr="00755C24">
        <w:rPr>
          <w:rFonts w:ascii="Times New Roman" w:hAnsi="Times New Roman"/>
          <w:sz w:val="28"/>
          <w:szCs w:val="28"/>
        </w:rPr>
        <w:t>. Однако дети с общим недоразвитием речи имеют специфические особенности. В связи с этим актуальными становятся вопросы коррекции звуко-слоговой структуры слова</w:t>
      </w:r>
      <w:r w:rsidR="00677C53">
        <w:rPr>
          <w:rFonts w:ascii="Times New Roman" w:hAnsi="Times New Roman"/>
          <w:sz w:val="28"/>
          <w:szCs w:val="28"/>
        </w:rPr>
        <w:t xml:space="preserve"> у данной нозологической группы</w:t>
      </w:r>
      <w:r w:rsidRPr="00755C24">
        <w:rPr>
          <w:rFonts w:ascii="Times New Roman" w:hAnsi="Times New Roman"/>
          <w:sz w:val="28"/>
          <w:szCs w:val="28"/>
        </w:rPr>
        <w:t>. Одной из основных детерминант успешности обучения, развития и коррекции является мотивация ребенка. Как показывает практика, современных детей сложно увлечь, удерживать у них познавательный интерес к логопедическим занятиям. Особенно это касается детей с ограниченными возможностями здоровья. Внимание этих детей неустойчивое, они быстро утомляются, им сложно переключиться с одного вида деятельности на другой. Изучением данной проблемы занимались такие ученые, как Р.Е.</w:t>
      </w:r>
      <w:r w:rsidR="00755C24">
        <w:rPr>
          <w:rFonts w:ascii="Times New Roman" w:hAnsi="Times New Roman"/>
          <w:sz w:val="28"/>
          <w:szCs w:val="28"/>
        </w:rPr>
        <w:t> </w:t>
      </w:r>
      <w:r w:rsidRPr="00755C24">
        <w:rPr>
          <w:rFonts w:ascii="Times New Roman" w:hAnsi="Times New Roman"/>
          <w:sz w:val="28"/>
          <w:szCs w:val="28"/>
        </w:rPr>
        <w:t xml:space="preserve">Левина, Н.А. Никашина, Р.М. </w:t>
      </w:r>
      <w:proofErr w:type="spellStart"/>
      <w:r w:rsidRPr="00755C24">
        <w:rPr>
          <w:rFonts w:ascii="Times New Roman" w:hAnsi="Times New Roman"/>
          <w:sz w:val="28"/>
          <w:szCs w:val="28"/>
        </w:rPr>
        <w:t>Боскис</w:t>
      </w:r>
      <w:proofErr w:type="spellEnd"/>
      <w:r w:rsidRPr="00755C24">
        <w:rPr>
          <w:rFonts w:ascii="Times New Roman" w:hAnsi="Times New Roman"/>
          <w:sz w:val="28"/>
          <w:szCs w:val="28"/>
        </w:rPr>
        <w:t>, Г.А. Каше, Т.А. Ткаченко, Ю.С.</w:t>
      </w:r>
      <w:r w:rsidR="00755C24">
        <w:rPr>
          <w:rFonts w:ascii="Times New Roman" w:hAnsi="Times New Roman"/>
          <w:sz w:val="28"/>
          <w:szCs w:val="28"/>
        </w:rPr>
        <w:t> </w:t>
      </w:r>
      <w:r w:rsidRPr="00755C24">
        <w:rPr>
          <w:rFonts w:ascii="Times New Roman" w:hAnsi="Times New Roman"/>
          <w:sz w:val="28"/>
          <w:szCs w:val="28"/>
        </w:rPr>
        <w:t>Донченко.</w:t>
      </w:r>
    </w:p>
    <w:p w14:paraId="6C1905FF" w14:textId="5457037F" w:rsidR="003B7146" w:rsidRPr="00755C24" w:rsidRDefault="003B7146" w:rsidP="00F77741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755C24">
        <w:rPr>
          <w:rFonts w:ascii="Times New Roman" w:hAnsi="Times New Roman"/>
          <w:sz w:val="28"/>
          <w:szCs w:val="28"/>
        </w:rPr>
        <w:t xml:space="preserve">Особое внимание в последние годы уделяется средствам информативно-коммуникативных технологий. Внимание учителей также обращено к использованию интерактивных средств с целью организации образовательной деятельности и индивидуальной работы. Ю.С. Донченко в своих исследованиях обращает внимание на то, что интерактивные игры в логопедической </w:t>
      </w:r>
      <w:r w:rsidR="00B40CD1">
        <w:rPr>
          <w:rFonts w:ascii="Times New Roman" w:hAnsi="Times New Roman"/>
          <w:sz w:val="28"/>
          <w:szCs w:val="28"/>
        </w:rPr>
        <w:t xml:space="preserve">и коррекционной </w:t>
      </w:r>
      <w:r w:rsidRPr="00755C24">
        <w:rPr>
          <w:rFonts w:ascii="Times New Roman" w:hAnsi="Times New Roman"/>
          <w:sz w:val="28"/>
          <w:szCs w:val="28"/>
        </w:rPr>
        <w:t xml:space="preserve">работе доступны тем детям, которые уже имеют некоторые сформированные учебные навыки, достаточный уровень развития произвольного (достаточно даже кратковременного) внимания и умения понимать плоскостное изображение. По мнению автора, дети с общим недоразвитием речи </w:t>
      </w:r>
      <w:r w:rsidR="00755C24">
        <w:rPr>
          <w:rFonts w:ascii="Times New Roman" w:hAnsi="Times New Roman"/>
          <w:sz w:val="28"/>
          <w:szCs w:val="28"/>
        </w:rPr>
        <w:t xml:space="preserve">младшего </w:t>
      </w:r>
      <w:r w:rsidRPr="00755C24">
        <w:rPr>
          <w:rFonts w:ascii="Times New Roman" w:hAnsi="Times New Roman"/>
          <w:sz w:val="28"/>
          <w:szCs w:val="28"/>
        </w:rPr>
        <w:t xml:space="preserve">школьного возраста являются </w:t>
      </w:r>
      <w:r w:rsidR="00755C24">
        <w:rPr>
          <w:rFonts w:ascii="Times New Roman" w:hAnsi="Times New Roman"/>
          <w:sz w:val="28"/>
          <w:szCs w:val="28"/>
        </w:rPr>
        <w:t>той</w:t>
      </w:r>
      <w:r w:rsidRPr="00755C24">
        <w:rPr>
          <w:rFonts w:ascii="Times New Roman" w:hAnsi="Times New Roman"/>
          <w:sz w:val="28"/>
          <w:szCs w:val="28"/>
        </w:rPr>
        <w:t xml:space="preserve"> категорией </w:t>
      </w:r>
      <w:r w:rsidRPr="00755C24">
        <w:rPr>
          <w:rFonts w:ascii="Times New Roman" w:hAnsi="Times New Roman"/>
          <w:sz w:val="28"/>
          <w:szCs w:val="28"/>
        </w:rPr>
        <w:lastRenderedPageBreak/>
        <w:t xml:space="preserve">детей с ограниченными возможностями здоровья, с которыми можно применять интерактивные игры и в том числе в дистанционном формате. </w:t>
      </w:r>
    </w:p>
    <w:p w14:paraId="1707FBDA" w14:textId="77777777" w:rsidR="003B7146" w:rsidRPr="00755C24" w:rsidRDefault="003B7146" w:rsidP="00F77741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755C24">
        <w:rPr>
          <w:rFonts w:ascii="Times New Roman" w:hAnsi="Times New Roman"/>
          <w:sz w:val="28"/>
          <w:szCs w:val="28"/>
        </w:rPr>
        <w:t>Для отбора интерактивных игр был выбран</w:t>
      </w:r>
      <w:r w:rsidR="000C3654">
        <w:rPr>
          <w:rFonts w:ascii="Times New Roman" w:hAnsi="Times New Roman"/>
          <w:sz w:val="28"/>
          <w:szCs w:val="28"/>
        </w:rPr>
        <w:t xml:space="preserve"> веб- сервис «</w:t>
      </w:r>
      <w:proofErr w:type="spellStart"/>
      <w:r w:rsidR="000C3654">
        <w:rPr>
          <w:rFonts w:ascii="Times New Roman" w:hAnsi="Times New Roman"/>
          <w:sz w:val="28"/>
          <w:szCs w:val="28"/>
        </w:rPr>
        <w:t>LearningApps</w:t>
      </w:r>
      <w:proofErr w:type="spellEnd"/>
      <w:r w:rsidR="000C36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C3654">
        <w:rPr>
          <w:rFonts w:ascii="Times New Roman" w:hAnsi="Times New Roman"/>
          <w:sz w:val="28"/>
          <w:szCs w:val="28"/>
        </w:rPr>
        <w:t>org</w:t>
      </w:r>
      <w:proofErr w:type="spellEnd"/>
      <w:r w:rsidR="000C3654">
        <w:rPr>
          <w:rFonts w:ascii="Times New Roman" w:hAnsi="Times New Roman"/>
          <w:sz w:val="28"/>
          <w:szCs w:val="28"/>
        </w:rPr>
        <w:t>»,</w:t>
      </w:r>
      <w:r w:rsidR="000C3654" w:rsidRPr="000C3654">
        <w:rPr>
          <w:rFonts w:ascii="Times New Roman" w:hAnsi="Times New Roman"/>
          <w:sz w:val="28"/>
          <w:szCs w:val="28"/>
        </w:rPr>
        <w:t xml:space="preserve"> к</w:t>
      </w:r>
      <w:r w:rsidR="000C3654">
        <w:rPr>
          <w:rFonts w:ascii="Times New Roman" w:hAnsi="Times New Roman"/>
          <w:sz w:val="28"/>
          <w:szCs w:val="28"/>
        </w:rPr>
        <w:t xml:space="preserve">оторый </w:t>
      </w:r>
      <w:r w:rsidRPr="00755C24">
        <w:rPr>
          <w:rFonts w:ascii="Times New Roman" w:hAnsi="Times New Roman"/>
          <w:sz w:val="28"/>
          <w:szCs w:val="28"/>
        </w:rPr>
        <w:t xml:space="preserve">содержит интерактивные приложения с целью поддержки образовательного процесса. Данный </w:t>
      </w:r>
      <w:r w:rsidR="000C3654">
        <w:rPr>
          <w:rFonts w:ascii="Times New Roman" w:hAnsi="Times New Roman"/>
          <w:sz w:val="28"/>
          <w:szCs w:val="28"/>
        </w:rPr>
        <w:t>интерфейс</w:t>
      </w:r>
      <w:r w:rsidRPr="00755C24">
        <w:rPr>
          <w:rFonts w:ascii="Times New Roman" w:hAnsi="Times New Roman"/>
          <w:sz w:val="28"/>
          <w:szCs w:val="28"/>
        </w:rPr>
        <w:t xml:space="preserve"> позволяет в режиме онлайн создавать и использовать интерактивные задания самых разных видов (игры на составление слов, подбор пары и многое другое). Такие упражнения направлены на закрепление знаний и отработку </w:t>
      </w:r>
      <w:r w:rsidR="000C3654">
        <w:rPr>
          <w:rFonts w:ascii="Times New Roman" w:hAnsi="Times New Roman"/>
          <w:sz w:val="28"/>
          <w:szCs w:val="28"/>
        </w:rPr>
        <w:t xml:space="preserve">полученных </w:t>
      </w:r>
      <w:r w:rsidRPr="00755C24">
        <w:rPr>
          <w:rFonts w:ascii="Times New Roman" w:hAnsi="Times New Roman"/>
          <w:sz w:val="28"/>
          <w:szCs w:val="28"/>
        </w:rPr>
        <w:t xml:space="preserve">умений в игровой форме. </w:t>
      </w:r>
    </w:p>
    <w:p w14:paraId="2855A98C" w14:textId="40DE3AF6" w:rsidR="000C0123" w:rsidRDefault="003B7146" w:rsidP="00755C24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755C24">
        <w:rPr>
          <w:rFonts w:ascii="Times New Roman" w:hAnsi="Times New Roman"/>
          <w:sz w:val="28"/>
          <w:szCs w:val="28"/>
        </w:rPr>
        <w:t xml:space="preserve">Стоит также отметить, что </w:t>
      </w:r>
      <w:r w:rsidR="00755C24">
        <w:rPr>
          <w:rFonts w:ascii="Times New Roman" w:hAnsi="Times New Roman"/>
          <w:sz w:val="28"/>
          <w:szCs w:val="28"/>
        </w:rPr>
        <w:t>разработанные</w:t>
      </w:r>
      <w:r w:rsidRPr="00755C24">
        <w:rPr>
          <w:rFonts w:ascii="Times New Roman" w:hAnsi="Times New Roman"/>
          <w:sz w:val="28"/>
          <w:szCs w:val="28"/>
        </w:rPr>
        <w:t xml:space="preserve"> нами интерактивные игры достаточно универсальны</w:t>
      </w:r>
      <w:r w:rsidR="000C3654">
        <w:rPr>
          <w:rFonts w:ascii="Times New Roman" w:hAnsi="Times New Roman"/>
          <w:sz w:val="28"/>
          <w:szCs w:val="28"/>
        </w:rPr>
        <w:t xml:space="preserve"> </w:t>
      </w:r>
      <w:r w:rsidRPr="00755C24">
        <w:rPr>
          <w:rFonts w:ascii="Times New Roman" w:hAnsi="Times New Roman"/>
          <w:sz w:val="28"/>
          <w:szCs w:val="28"/>
        </w:rPr>
        <w:t>и их наполнение можно легко заменять и усложнять в зависимости от коррекционно-развивающих задач.</w:t>
      </w:r>
      <w:r w:rsidR="00755C24" w:rsidRPr="00755C24">
        <w:rPr>
          <w:rFonts w:ascii="Times New Roman" w:hAnsi="Times New Roman"/>
          <w:sz w:val="28"/>
          <w:szCs w:val="28"/>
        </w:rPr>
        <w:t xml:space="preserve"> Внимание заслуживает также возможность редактирования данных игр, что позволяет дополнять и усложнять материал, а уже имеющееся наполнение с каждым входом «перемешивается» в случайном порядке, что исключает возможность запомнить расположение правильных вариантов ответов при групповых занятиях. Например, ребенок не сможет «подсмотреть» у другого ребенка. </w:t>
      </w:r>
    </w:p>
    <w:p w14:paraId="7956210B" w14:textId="3C0787DC" w:rsidR="000C0123" w:rsidRPr="000C0123" w:rsidRDefault="00B40CD1" w:rsidP="000C0123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Разработанный материал может быть применен</w:t>
      </w:r>
      <w:r w:rsidR="000C0123">
        <w:rPr>
          <w:rFonts w:ascii="Times New Roman" w:hAnsi="Times New Roman"/>
          <w:sz w:val="28"/>
          <w:szCs w:val="28"/>
        </w:rPr>
        <w:t xml:space="preserve"> родител</w:t>
      </w:r>
      <w:r>
        <w:rPr>
          <w:rFonts w:ascii="Times New Roman" w:hAnsi="Times New Roman"/>
          <w:sz w:val="28"/>
          <w:szCs w:val="28"/>
        </w:rPr>
        <w:t>ями с детьми дома</w:t>
      </w:r>
      <w:r w:rsidR="000C0123">
        <w:rPr>
          <w:rFonts w:ascii="Times New Roman" w:hAnsi="Times New Roman"/>
          <w:sz w:val="28"/>
          <w:szCs w:val="28"/>
        </w:rPr>
        <w:t xml:space="preserve"> для закрепления полученных знаний</w:t>
      </w:r>
      <w:r w:rsidR="00C87E31">
        <w:rPr>
          <w:rFonts w:ascii="Times New Roman" w:hAnsi="Times New Roman"/>
          <w:sz w:val="28"/>
          <w:szCs w:val="28"/>
        </w:rPr>
        <w:t xml:space="preserve">, что позволяет педагогом </w:t>
      </w:r>
      <w:r w:rsidR="00C87E31" w:rsidRPr="00C87E31">
        <w:rPr>
          <w:rFonts w:ascii="Times New Roman" w:hAnsi="Times New Roman"/>
          <w:sz w:val="28"/>
          <w:szCs w:val="28"/>
        </w:rPr>
        <w:t>активно вовле</w:t>
      </w:r>
      <w:r w:rsidR="00C87E31">
        <w:rPr>
          <w:rFonts w:ascii="Times New Roman" w:hAnsi="Times New Roman"/>
          <w:sz w:val="28"/>
          <w:szCs w:val="28"/>
        </w:rPr>
        <w:t>кать</w:t>
      </w:r>
      <w:r w:rsidR="00C87E31" w:rsidRPr="00C87E31">
        <w:rPr>
          <w:rFonts w:ascii="Times New Roman" w:hAnsi="Times New Roman"/>
          <w:sz w:val="28"/>
          <w:szCs w:val="28"/>
        </w:rPr>
        <w:t xml:space="preserve"> родителей в образовательный процесс. </w:t>
      </w:r>
      <w:r>
        <w:rPr>
          <w:rFonts w:ascii="Times New Roman" w:hAnsi="Times New Roman"/>
          <w:sz w:val="28"/>
          <w:szCs w:val="28"/>
        </w:rPr>
        <w:t xml:space="preserve">Поэтому </w:t>
      </w:r>
      <w:r w:rsidR="000C0123">
        <w:rPr>
          <w:rFonts w:ascii="Times New Roman" w:hAnsi="Times New Roman"/>
          <w:sz w:val="28"/>
          <w:szCs w:val="28"/>
        </w:rPr>
        <w:t>нами был разработан буклет</w:t>
      </w:r>
      <w:r w:rsidR="000C0123" w:rsidRPr="000C012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C0123">
        <w:rPr>
          <w:rFonts w:ascii="Times New Roman" w:hAnsi="Times New Roman"/>
          <w:b/>
          <w:bCs/>
          <w:sz w:val="28"/>
          <w:szCs w:val="28"/>
        </w:rPr>
        <w:t>«</w:t>
      </w:r>
      <w:r w:rsidR="000C0123" w:rsidRPr="000C0123">
        <w:rPr>
          <w:rFonts w:ascii="Times New Roman" w:hAnsi="Times New Roman"/>
          <w:bCs/>
          <w:sz w:val="28"/>
          <w:szCs w:val="28"/>
        </w:rPr>
        <w:t>Интерактивные игры для коррекции звуко</w:t>
      </w:r>
      <w:r w:rsidR="00C87E31">
        <w:rPr>
          <w:rFonts w:ascii="Times New Roman" w:hAnsi="Times New Roman"/>
          <w:bCs/>
          <w:sz w:val="28"/>
          <w:szCs w:val="28"/>
        </w:rPr>
        <w:t>-</w:t>
      </w:r>
      <w:r w:rsidR="000C0123" w:rsidRPr="000C0123">
        <w:rPr>
          <w:rFonts w:ascii="Times New Roman" w:hAnsi="Times New Roman"/>
          <w:bCs/>
          <w:sz w:val="28"/>
          <w:szCs w:val="28"/>
        </w:rPr>
        <w:t>слоговой структуры слова у младших школьников с общим недоразвитием речи III уровня</w:t>
      </w:r>
      <w:r w:rsidR="000C0123">
        <w:rPr>
          <w:rFonts w:ascii="Times New Roman" w:hAnsi="Times New Roman"/>
          <w:bCs/>
          <w:sz w:val="28"/>
          <w:szCs w:val="28"/>
        </w:rPr>
        <w:t xml:space="preserve">» </w:t>
      </w:r>
      <w:r w:rsidR="000C0123" w:rsidRPr="00B40CD1">
        <w:rPr>
          <w:rFonts w:ascii="Times New Roman" w:hAnsi="Times New Roman"/>
          <w:bCs/>
          <w:iCs/>
          <w:sz w:val="28"/>
          <w:szCs w:val="28"/>
        </w:rPr>
        <w:t>(</w:t>
      </w:r>
      <w:r w:rsidRPr="00B40CD1">
        <w:rPr>
          <w:rFonts w:ascii="Times New Roman" w:hAnsi="Times New Roman"/>
          <w:bCs/>
          <w:iCs/>
          <w:sz w:val="28"/>
          <w:szCs w:val="28"/>
        </w:rPr>
        <w:t>Приложение 1</w:t>
      </w:r>
      <w:r w:rsidR="000C0123" w:rsidRPr="00B40CD1">
        <w:rPr>
          <w:rFonts w:ascii="Times New Roman" w:hAnsi="Times New Roman"/>
          <w:bCs/>
          <w:iCs/>
          <w:sz w:val="28"/>
          <w:szCs w:val="28"/>
        </w:rPr>
        <w:t>)</w:t>
      </w:r>
      <w:r w:rsidR="00C87E31">
        <w:rPr>
          <w:rFonts w:ascii="Times New Roman" w:hAnsi="Times New Roman"/>
          <w:sz w:val="28"/>
          <w:szCs w:val="28"/>
        </w:rPr>
        <w:t>. Применение</w:t>
      </w:r>
      <w:r w:rsidR="000C0123" w:rsidRPr="000C0123">
        <w:rPr>
          <w:rFonts w:ascii="Times New Roman" w:hAnsi="Times New Roman"/>
          <w:sz w:val="28"/>
          <w:szCs w:val="28"/>
        </w:rPr>
        <w:t xml:space="preserve"> буклетов</w:t>
      </w:r>
      <w:r w:rsidR="00C87E31">
        <w:rPr>
          <w:rFonts w:ascii="Times New Roman" w:hAnsi="Times New Roman"/>
          <w:sz w:val="28"/>
          <w:szCs w:val="28"/>
        </w:rPr>
        <w:t xml:space="preserve"> о</w:t>
      </w:r>
      <w:r w:rsidR="000C0123" w:rsidRPr="000C0123">
        <w:rPr>
          <w:rFonts w:ascii="Times New Roman" w:hAnsi="Times New Roman"/>
          <w:sz w:val="28"/>
          <w:szCs w:val="28"/>
        </w:rPr>
        <w:t xml:space="preserve">чень </w:t>
      </w:r>
      <w:r w:rsidR="00C87E31">
        <w:rPr>
          <w:rFonts w:ascii="Times New Roman" w:hAnsi="Times New Roman"/>
          <w:sz w:val="28"/>
          <w:szCs w:val="28"/>
        </w:rPr>
        <w:t xml:space="preserve">эффективно для передачи родителям </w:t>
      </w:r>
      <w:r w:rsidR="000C0123" w:rsidRPr="000C0123">
        <w:rPr>
          <w:rFonts w:ascii="Times New Roman" w:hAnsi="Times New Roman"/>
          <w:sz w:val="28"/>
          <w:szCs w:val="28"/>
        </w:rPr>
        <w:t>рекомендаци</w:t>
      </w:r>
      <w:r w:rsidR="00C87E31">
        <w:rPr>
          <w:rFonts w:ascii="Times New Roman" w:hAnsi="Times New Roman"/>
          <w:sz w:val="28"/>
          <w:szCs w:val="28"/>
        </w:rPr>
        <w:t xml:space="preserve">й </w:t>
      </w:r>
      <w:r w:rsidR="000C0123" w:rsidRPr="000C0123">
        <w:rPr>
          <w:rFonts w:ascii="Times New Roman" w:hAnsi="Times New Roman"/>
          <w:sz w:val="28"/>
          <w:szCs w:val="28"/>
        </w:rPr>
        <w:t>и совет</w:t>
      </w:r>
      <w:r w:rsidR="00C87E31">
        <w:rPr>
          <w:rFonts w:ascii="Times New Roman" w:hAnsi="Times New Roman"/>
          <w:sz w:val="28"/>
          <w:szCs w:val="28"/>
        </w:rPr>
        <w:t>ов</w:t>
      </w:r>
      <w:r w:rsidR="000C0123">
        <w:rPr>
          <w:rFonts w:ascii="Times New Roman" w:hAnsi="Times New Roman"/>
          <w:sz w:val="28"/>
          <w:szCs w:val="28"/>
        </w:rPr>
        <w:t xml:space="preserve"> </w:t>
      </w:r>
      <w:r w:rsidR="00C87E31">
        <w:rPr>
          <w:rFonts w:ascii="Times New Roman" w:hAnsi="Times New Roman"/>
          <w:sz w:val="28"/>
          <w:szCs w:val="28"/>
        </w:rPr>
        <w:t xml:space="preserve">от </w:t>
      </w:r>
      <w:r w:rsidR="000C0123">
        <w:rPr>
          <w:rFonts w:ascii="Times New Roman" w:hAnsi="Times New Roman"/>
          <w:sz w:val="28"/>
          <w:szCs w:val="28"/>
        </w:rPr>
        <w:t>специалистов</w:t>
      </w:r>
      <w:r w:rsidR="00C87E31">
        <w:rPr>
          <w:rFonts w:ascii="Times New Roman" w:hAnsi="Times New Roman"/>
          <w:sz w:val="28"/>
          <w:szCs w:val="28"/>
        </w:rPr>
        <w:t xml:space="preserve">, </w:t>
      </w:r>
      <w:r w:rsidR="00C87E31">
        <w:rPr>
          <w:rFonts w:ascii="Times New Roman" w:hAnsi="Times New Roman"/>
          <w:bCs/>
          <w:iCs/>
          <w:sz w:val="28"/>
          <w:szCs w:val="28"/>
        </w:rPr>
        <w:t>такое представление информации является</w:t>
      </w:r>
      <w:r w:rsidR="00C87E31">
        <w:rPr>
          <w:rFonts w:ascii="Times New Roman" w:hAnsi="Times New Roman"/>
          <w:bCs/>
          <w:iCs/>
          <w:sz w:val="28"/>
          <w:szCs w:val="28"/>
        </w:rPr>
        <w:t xml:space="preserve"> доступны</w:t>
      </w:r>
      <w:r w:rsidR="00C87E31">
        <w:rPr>
          <w:rFonts w:ascii="Times New Roman" w:hAnsi="Times New Roman"/>
          <w:bCs/>
          <w:iCs/>
          <w:sz w:val="28"/>
          <w:szCs w:val="28"/>
        </w:rPr>
        <w:t>м</w:t>
      </w:r>
      <w:r w:rsidR="00C87E31">
        <w:rPr>
          <w:rFonts w:ascii="Times New Roman" w:hAnsi="Times New Roman"/>
          <w:bCs/>
          <w:iCs/>
          <w:sz w:val="28"/>
          <w:szCs w:val="28"/>
        </w:rPr>
        <w:t xml:space="preserve"> формат</w:t>
      </w:r>
      <w:r w:rsidR="00C87E31">
        <w:rPr>
          <w:rFonts w:ascii="Times New Roman" w:hAnsi="Times New Roman"/>
          <w:bCs/>
          <w:iCs/>
          <w:sz w:val="28"/>
          <w:szCs w:val="28"/>
        </w:rPr>
        <w:t>ом коммуникации с родителями</w:t>
      </w:r>
      <w:r w:rsidR="00C87E31">
        <w:rPr>
          <w:rFonts w:ascii="Times New Roman" w:hAnsi="Times New Roman"/>
          <w:bCs/>
          <w:iCs/>
          <w:sz w:val="28"/>
          <w:szCs w:val="28"/>
        </w:rPr>
        <w:t xml:space="preserve"> в</w:t>
      </w:r>
      <w:r w:rsidR="00C87E31" w:rsidRPr="000C0123">
        <w:rPr>
          <w:rFonts w:ascii="Times New Roman" w:hAnsi="Times New Roman"/>
          <w:sz w:val="28"/>
          <w:szCs w:val="28"/>
        </w:rPr>
        <w:t xml:space="preserve"> </w:t>
      </w:r>
      <w:r w:rsidR="00C87E31">
        <w:rPr>
          <w:rFonts w:ascii="Times New Roman" w:hAnsi="Times New Roman"/>
          <w:sz w:val="28"/>
          <w:szCs w:val="28"/>
        </w:rPr>
        <w:t xml:space="preserve">условиях </w:t>
      </w:r>
      <w:r w:rsidR="00C87E31">
        <w:rPr>
          <w:rFonts w:ascii="Times New Roman" w:hAnsi="Times New Roman"/>
          <w:sz w:val="28"/>
          <w:szCs w:val="28"/>
        </w:rPr>
        <w:t xml:space="preserve">их </w:t>
      </w:r>
      <w:r w:rsidR="00C87E31" w:rsidRPr="000C0123">
        <w:rPr>
          <w:rFonts w:ascii="Times New Roman" w:hAnsi="Times New Roman"/>
          <w:sz w:val="28"/>
          <w:szCs w:val="28"/>
        </w:rPr>
        <w:t>занятости</w:t>
      </w:r>
      <w:r w:rsidR="00C87E31">
        <w:rPr>
          <w:rFonts w:ascii="Times New Roman" w:hAnsi="Times New Roman"/>
          <w:sz w:val="28"/>
          <w:szCs w:val="28"/>
        </w:rPr>
        <w:t>.</w:t>
      </w:r>
    </w:p>
    <w:p w14:paraId="783EA43F" w14:textId="15184537" w:rsidR="00755C24" w:rsidRDefault="00C87E31" w:rsidP="00755C24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755C24" w:rsidRPr="00755C24">
        <w:rPr>
          <w:rFonts w:ascii="Times New Roman" w:hAnsi="Times New Roman"/>
          <w:sz w:val="28"/>
          <w:szCs w:val="28"/>
        </w:rPr>
        <w:t xml:space="preserve">овременные технологии обладают широко представленными возможностями создания педагогом интерактивных приложений, игр и упражнений в зависимости от потребностей </w:t>
      </w:r>
      <w:r w:rsidR="00755C24">
        <w:rPr>
          <w:rFonts w:ascii="Times New Roman" w:hAnsi="Times New Roman"/>
          <w:sz w:val="28"/>
          <w:szCs w:val="28"/>
        </w:rPr>
        <w:t>обучающихся</w:t>
      </w:r>
      <w:r w:rsidR="00755C24" w:rsidRPr="00755C24">
        <w:rPr>
          <w:rFonts w:ascii="Times New Roman" w:hAnsi="Times New Roman"/>
          <w:sz w:val="28"/>
          <w:szCs w:val="28"/>
        </w:rPr>
        <w:t xml:space="preserve"> и целей каждого конкретного </w:t>
      </w:r>
      <w:r w:rsidR="00755C24">
        <w:rPr>
          <w:rFonts w:ascii="Times New Roman" w:hAnsi="Times New Roman"/>
          <w:sz w:val="28"/>
          <w:szCs w:val="28"/>
        </w:rPr>
        <w:t>урока</w:t>
      </w:r>
      <w:r w:rsidR="00755C24" w:rsidRPr="00755C24">
        <w:rPr>
          <w:rFonts w:ascii="Times New Roman" w:hAnsi="Times New Roman"/>
          <w:sz w:val="28"/>
          <w:szCs w:val="28"/>
        </w:rPr>
        <w:t xml:space="preserve">. </w:t>
      </w:r>
    </w:p>
    <w:p w14:paraId="162FEB77" w14:textId="77777777" w:rsidR="00F77741" w:rsidRDefault="00755C24" w:rsidP="00755C24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755C24">
        <w:rPr>
          <w:rFonts w:ascii="Times New Roman" w:hAnsi="Times New Roman"/>
          <w:sz w:val="28"/>
          <w:szCs w:val="28"/>
        </w:rPr>
        <w:t xml:space="preserve">Таким образом, в настоящее время интерактивные игры и упражнения являются доступным и достаточно мобильным средством проведения коррекционной работы. Стоит так же отметить их незаменимость  при дистанционном обучении, с которым в силу современных тенденций столкнулось и школьное образование. Интерактивные игры наряду с традиционными методами коррекции могут быть использованы как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755C24">
        <w:rPr>
          <w:rFonts w:ascii="Times New Roman" w:hAnsi="Times New Roman"/>
          <w:sz w:val="28"/>
          <w:szCs w:val="28"/>
        </w:rPr>
        <w:t>индивидуальной работе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55C24">
        <w:rPr>
          <w:rFonts w:ascii="Times New Roman" w:hAnsi="Times New Roman"/>
          <w:sz w:val="28"/>
          <w:szCs w:val="28"/>
        </w:rPr>
        <w:t xml:space="preserve">так и </w:t>
      </w:r>
      <w:r>
        <w:rPr>
          <w:rFonts w:ascii="Times New Roman" w:hAnsi="Times New Roman"/>
          <w:sz w:val="28"/>
          <w:szCs w:val="28"/>
        </w:rPr>
        <w:t>с учи</w:t>
      </w:r>
      <w:r w:rsidRPr="00755C24">
        <w:rPr>
          <w:rFonts w:ascii="Times New Roman" w:hAnsi="Times New Roman"/>
          <w:sz w:val="28"/>
          <w:szCs w:val="28"/>
        </w:rPr>
        <w:t xml:space="preserve">телем в совместной деятельности. </w:t>
      </w:r>
    </w:p>
    <w:p w14:paraId="47690155" w14:textId="77777777" w:rsidR="000C0123" w:rsidRDefault="000C0123" w:rsidP="00755C24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2264F033" w14:textId="71547D71" w:rsidR="002A40C0" w:rsidRPr="000C0123" w:rsidRDefault="00677C53" w:rsidP="00143F8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используемой л</w:t>
      </w:r>
      <w:r w:rsidR="000C0123" w:rsidRPr="000C0123">
        <w:rPr>
          <w:rFonts w:ascii="Times New Roman" w:hAnsi="Times New Roman"/>
          <w:sz w:val="28"/>
          <w:szCs w:val="28"/>
        </w:rPr>
        <w:t>итератур</w:t>
      </w:r>
      <w:r>
        <w:rPr>
          <w:rFonts w:ascii="Times New Roman" w:hAnsi="Times New Roman"/>
          <w:sz w:val="28"/>
          <w:szCs w:val="28"/>
        </w:rPr>
        <w:t>ы</w:t>
      </w:r>
      <w:r w:rsidR="000C0123" w:rsidRPr="000C0123">
        <w:rPr>
          <w:rFonts w:ascii="Times New Roman" w:hAnsi="Times New Roman"/>
          <w:sz w:val="28"/>
          <w:szCs w:val="28"/>
        </w:rPr>
        <w:t>:</w:t>
      </w:r>
    </w:p>
    <w:p w14:paraId="155F9199" w14:textId="77777777" w:rsidR="000C3654" w:rsidRPr="000C0123" w:rsidRDefault="00143F83" w:rsidP="00677C53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0C3654" w:rsidRPr="000C0123">
        <w:rPr>
          <w:rFonts w:ascii="Times New Roman" w:hAnsi="Times New Roman"/>
          <w:sz w:val="28"/>
          <w:szCs w:val="28"/>
        </w:rPr>
        <w:t xml:space="preserve">. Волкова Л. С. Логопедия. Методическое наследие. М., 2009. 679с. </w:t>
      </w:r>
    </w:p>
    <w:p w14:paraId="0E614F7C" w14:textId="77777777" w:rsidR="000C3654" w:rsidRPr="000C0123" w:rsidRDefault="00143F83" w:rsidP="00677C53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0C3654" w:rsidRPr="000C0123">
        <w:rPr>
          <w:rFonts w:ascii="Times New Roman" w:hAnsi="Times New Roman"/>
          <w:sz w:val="28"/>
          <w:szCs w:val="28"/>
        </w:rPr>
        <w:t xml:space="preserve">. Володина В. С. Альбом по развитию речи. М. :, 2005. 95с. </w:t>
      </w:r>
    </w:p>
    <w:p w14:paraId="463304AA" w14:textId="77777777" w:rsidR="000C3654" w:rsidRPr="000C0123" w:rsidRDefault="00143F83" w:rsidP="00677C53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0C3654" w:rsidRPr="000C0123">
        <w:rPr>
          <w:rFonts w:ascii="Times New Roman" w:hAnsi="Times New Roman"/>
          <w:sz w:val="28"/>
          <w:szCs w:val="28"/>
        </w:rPr>
        <w:t xml:space="preserve">. Выготский Л. С. Основы дефектологии. М. :, 2003. 413с. </w:t>
      </w:r>
    </w:p>
    <w:p w14:paraId="2E46C593" w14:textId="77777777" w:rsidR="000C3654" w:rsidRPr="000C0123" w:rsidRDefault="00143F83" w:rsidP="00677C53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0C3654" w:rsidRPr="000C012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0C3654" w:rsidRPr="000C0123">
        <w:rPr>
          <w:rFonts w:ascii="Times New Roman" w:hAnsi="Times New Roman"/>
          <w:sz w:val="28"/>
          <w:szCs w:val="28"/>
        </w:rPr>
        <w:t>Гойхман</w:t>
      </w:r>
      <w:proofErr w:type="spellEnd"/>
      <w:r w:rsidR="000C3654" w:rsidRPr="000C0123">
        <w:rPr>
          <w:rFonts w:ascii="Times New Roman" w:hAnsi="Times New Roman"/>
          <w:sz w:val="28"/>
          <w:szCs w:val="28"/>
        </w:rPr>
        <w:t xml:space="preserve"> О. Я. Речевая коммуникация. М. : Инфа, 2006. 272с. </w:t>
      </w:r>
    </w:p>
    <w:p w14:paraId="6C166DBE" w14:textId="77777777" w:rsidR="000C3654" w:rsidRPr="000C0123" w:rsidRDefault="00143F83" w:rsidP="00677C53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0C3654" w:rsidRPr="000C0123">
        <w:rPr>
          <w:rFonts w:ascii="Times New Roman" w:hAnsi="Times New Roman"/>
          <w:sz w:val="28"/>
          <w:szCs w:val="28"/>
        </w:rPr>
        <w:t xml:space="preserve">. Жукова Н. С. Преодоление общего недоразвития речи у дошкольников. </w:t>
      </w:r>
      <w:proofErr w:type="spellStart"/>
      <w:r w:rsidR="000C3654" w:rsidRPr="000C0123">
        <w:rPr>
          <w:rFonts w:ascii="Times New Roman" w:hAnsi="Times New Roman"/>
          <w:sz w:val="28"/>
          <w:szCs w:val="28"/>
        </w:rPr>
        <w:t>Екатеренбург</w:t>
      </w:r>
      <w:proofErr w:type="spellEnd"/>
      <w:r w:rsidR="000C3654" w:rsidRPr="000C0123">
        <w:rPr>
          <w:rFonts w:ascii="Times New Roman" w:hAnsi="Times New Roman"/>
          <w:sz w:val="28"/>
          <w:szCs w:val="28"/>
        </w:rPr>
        <w:t xml:space="preserve">, 2004. 245с. 63 </w:t>
      </w:r>
    </w:p>
    <w:p w14:paraId="337D0DF5" w14:textId="77777777" w:rsidR="000C3654" w:rsidRPr="000C0123" w:rsidRDefault="000C3654" w:rsidP="00677C53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0C0123">
        <w:rPr>
          <w:rFonts w:ascii="Times New Roman" w:hAnsi="Times New Roman"/>
          <w:sz w:val="28"/>
          <w:szCs w:val="28"/>
        </w:rPr>
        <w:t xml:space="preserve">6. Зимняя И. А. </w:t>
      </w:r>
      <w:proofErr w:type="spellStart"/>
      <w:r w:rsidRPr="000C0123">
        <w:rPr>
          <w:rFonts w:ascii="Times New Roman" w:hAnsi="Times New Roman"/>
          <w:sz w:val="28"/>
          <w:szCs w:val="28"/>
        </w:rPr>
        <w:t>Лингвопсихология</w:t>
      </w:r>
      <w:proofErr w:type="spellEnd"/>
      <w:r w:rsidRPr="000C0123">
        <w:rPr>
          <w:rFonts w:ascii="Times New Roman" w:hAnsi="Times New Roman"/>
          <w:sz w:val="28"/>
          <w:szCs w:val="28"/>
        </w:rPr>
        <w:t xml:space="preserve"> речевой деятельности. М., 2001. 204с. </w:t>
      </w:r>
    </w:p>
    <w:p w14:paraId="5F8D3443" w14:textId="77777777" w:rsidR="000C3654" w:rsidRPr="000C0123" w:rsidRDefault="000C3654" w:rsidP="00677C53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0C0123">
        <w:rPr>
          <w:rFonts w:ascii="Times New Roman" w:hAnsi="Times New Roman"/>
          <w:sz w:val="28"/>
          <w:szCs w:val="28"/>
        </w:rPr>
        <w:t xml:space="preserve">7. Игры в логопедической работе с детьми / под ред. В.И. </w:t>
      </w:r>
      <w:proofErr w:type="spellStart"/>
      <w:r w:rsidRPr="000C0123">
        <w:rPr>
          <w:rFonts w:ascii="Times New Roman" w:hAnsi="Times New Roman"/>
          <w:sz w:val="28"/>
          <w:szCs w:val="28"/>
        </w:rPr>
        <w:t>Селеверстова</w:t>
      </w:r>
      <w:proofErr w:type="spellEnd"/>
      <w:r w:rsidRPr="000C0123">
        <w:rPr>
          <w:rFonts w:ascii="Times New Roman" w:hAnsi="Times New Roman"/>
          <w:sz w:val="28"/>
          <w:szCs w:val="28"/>
        </w:rPr>
        <w:t xml:space="preserve">. М. : Гном, 2007. 83 с. </w:t>
      </w:r>
    </w:p>
    <w:p w14:paraId="471ADA63" w14:textId="77777777" w:rsidR="000C3654" w:rsidRPr="000C0123" w:rsidRDefault="00143F83" w:rsidP="00677C53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0C3654" w:rsidRPr="000C0123">
        <w:rPr>
          <w:rFonts w:ascii="Times New Roman" w:hAnsi="Times New Roman"/>
          <w:sz w:val="28"/>
          <w:szCs w:val="28"/>
        </w:rPr>
        <w:t xml:space="preserve">. Королевская Т. К. Компьютерные интерактивные технологии и устная речь как средство коммуникации: достижения и поиски. // Дефектология. 1998. № 1. с.47-55. </w:t>
      </w:r>
    </w:p>
    <w:p w14:paraId="6C38DEF4" w14:textId="77777777" w:rsidR="000C3654" w:rsidRPr="000C0123" w:rsidRDefault="00143F83" w:rsidP="00677C53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0C3654" w:rsidRPr="000C0123">
        <w:rPr>
          <w:rFonts w:ascii="Times New Roman" w:hAnsi="Times New Roman"/>
          <w:sz w:val="28"/>
          <w:szCs w:val="28"/>
        </w:rPr>
        <w:t xml:space="preserve">. Методы обследования речи детей: пособие по диагностике речевых нарушений. / под ред. Г.В. Чиркиной. М., 2003. </w:t>
      </w:r>
    </w:p>
    <w:p w14:paraId="5CCE326C" w14:textId="77777777" w:rsidR="001A4293" w:rsidRDefault="00143F83" w:rsidP="00677C53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0C3654" w:rsidRPr="000C0123">
        <w:rPr>
          <w:rFonts w:ascii="Times New Roman" w:hAnsi="Times New Roman"/>
          <w:sz w:val="28"/>
          <w:szCs w:val="28"/>
        </w:rPr>
        <w:t xml:space="preserve">. Севастьянов В. В., Морозов М. Н. Мультимедиа технологии в обучении детей с речевыми и </w:t>
      </w:r>
      <w:proofErr w:type="spellStart"/>
      <w:r w:rsidR="000C3654" w:rsidRPr="000C0123">
        <w:rPr>
          <w:rFonts w:ascii="Times New Roman" w:hAnsi="Times New Roman"/>
          <w:sz w:val="28"/>
          <w:szCs w:val="28"/>
        </w:rPr>
        <w:t>нейросенсорные</w:t>
      </w:r>
      <w:proofErr w:type="spellEnd"/>
      <w:r w:rsidR="000C3654" w:rsidRPr="000C0123">
        <w:rPr>
          <w:rFonts w:ascii="Times New Roman" w:hAnsi="Times New Roman"/>
          <w:sz w:val="28"/>
          <w:szCs w:val="28"/>
        </w:rPr>
        <w:t xml:space="preserve"> нарушениями // Труды юбилейной научно-технической конференции. Рязань, 2003, с. 59-60.</w:t>
      </w:r>
    </w:p>
    <w:p w14:paraId="6D7135C5" w14:textId="77777777" w:rsidR="007F17A6" w:rsidRDefault="007F17A6" w:rsidP="00143F83">
      <w:pPr>
        <w:spacing w:line="360" w:lineRule="auto"/>
        <w:rPr>
          <w:rFonts w:ascii="Times New Roman" w:hAnsi="Times New Roman"/>
          <w:sz w:val="28"/>
          <w:szCs w:val="28"/>
        </w:rPr>
        <w:sectPr w:rsidR="007F17A6" w:rsidSect="001A4293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2B28ACEC" w14:textId="6A815A53" w:rsidR="007F17A6" w:rsidRDefault="007F17A6" w:rsidP="007F17A6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C84965">
        <w:rPr>
          <w:rFonts w:ascii="Times New Roman" w:hAnsi="Times New Roman"/>
          <w:b/>
          <w:sz w:val="28"/>
          <w:szCs w:val="28"/>
        </w:rPr>
        <w:t>Приложение</w:t>
      </w:r>
      <w:r w:rsidR="00B40CD1">
        <w:rPr>
          <w:rFonts w:ascii="Times New Roman" w:hAnsi="Times New Roman"/>
          <w:b/>
          <w:sz w:val="28"/>
          <w:szCs w:val="28"/>
        </w:rPr>
        <w:t xml:space="preserve"> 1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5CB41A03" wp14:editId="0456C347">
            <wp:extent cx="8576310" cy="5784550"/>
            <wp:effectExtent l="19050" t="0" r="0" b="0"/>
            <wp:docPr id="2" name="Рисунок 1" descr="мой букле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й буклет_page-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8172" cy="578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E9201" w14:textId="77777777" w:rsidR="007F17A6" w:rsidRPr="007F17A6" w:rsidRDefault="007F17A6" w:rsidP="007F17A6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0F8E3AA3" wp14:editId="5E6C2966">
            <wp:extent cx="8575200" cy="6057220"/>
            <wp:effectExtent l="19050" t="0" r="0" b="0"/>
            <wp:docPr id="3" name="Рисунок 2" descr="мой буклет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й буклет_page-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5200" cy="60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17A6" w:rsidRPr="007F17A6" w:rsidSect="007F17A6">
      <w:pgSz w:w="16838" w:h="11906" w:orient="landscape"/>
      <w:pgMar w:top="851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062B3"/>
    <w:multiLevelType w:val="hybridMultilevel"/>
    <w:tmpl w:val="DAA457B8"/>
    <w:lvl w:ilvl="0" w:tplc="A8C4FC62">
      <w:start w:val="1"/>
      <w:numFmt w:val="decimal"/>
      <w:lvlText w:val="%1."/>
      <w:lvlJc w:val="left"/>
      <w:pPr>
        <w:ind w:left="4897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ind w:left="1364" w:hanging="360"/>
      </w:pPr>
    </w:lvl>
    <w:lvl w:ilvl="2" w:tplc="FFFFFFFF">
      <w:start w:val="1"/>
      <w:numFmt w:val="lowerRoman"/>
      <w:lvlText w:val="%3."/>
      <w:lvlJc w:val="right"/>
      <w:pPr>
        <w:ind w:left="2084" w:hanging="180"/>
      </w:pPr>
    </w:lvl>
    <w:lvl w:ilvl="3" w:tplc="FFFFFFFF">
      <w:start w:val="1"/>
      <w:numFmt w:val="decimal"/>
      <w:lvlText w:val="%4."/>
      <w:lvlJc w:val="left"/>
      <w:pPr>
        <w:ind w:left="2804" w:hanging="360"/>
      </w:pPr>
    </w:lvl>
    <w:lvl w:ilvl="4" w:tplc="FFFFFFFF">
      <w:start w:val="1"/>
      <w:numFmt w:val="lowerLetter"/>
      <w:lvlText w:val="%5."/>
      <w:lvlJc w:val="left"/>
      <w:pPr>
        <w:ind w:left="3524" w:hanging="360"/>
      </w:pPr>
    </w:lvl>
    <w:lvl w:ilvl="5" w:tplc="FFFFFFFF">
      <w:start w:val="1"/>
      <w:numFmt w:val="lowerRoman"/>
      <w:lvlText w:val="%6."/>
      <w:lvlJc w:val="right"/>
      <w:pPr>
        <w:ind w:left="4244" w:hanging="180"/>
      </w:pPr>
    </w:lvl>
    <w:lvl w:ilvl="6" w:tplc="FFFFFFFF">
      <w:start w:val="1"/>
      <w:numFmt w:val="decimal"/>
      <w:lvlText w:val="%7."/>
      <w:lvlJc w:val="left"/>
      <w:pPr>
        <w:ind w:left="4964" w:hanging="360"/>
      </w:pPr>
    </w:lvl>
    <w:lvl w:ilvl="7" w:tplc="FFFFFFFF">
      <w:start w:val="1"/>
      <w:numFmt w:val="lowerLetter"/>
      <w:lvlText w:val="%8."/>
      <w:lvlJc w:val="left"/>
      <w:pPr>
        <w:ind w:left="5684" w:hanging="360"/>
      </w:pPr>
    </w:lvl>
    <w:lvl w:ilvl="8" w:tplc="FFFFFFFF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4FB5D8F"/>
    <w:multiLevelType w:val="hybridMultilevel"/>
    <w:tmpl w:val="126CFFCC"/>
    <w:lvl w:ilvl="0" w:tplc="B5AE4634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  <w:b w:val="0"/>
        <w:sz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3C67"/>
    <w:rsid w:val="000343B1"/>
    <w:rsid w:val="000C0123"/>
    <w:rsid w:val="000C3654"/>
    <w:rsid w:val="00116C83"/>
    <w:rsid w:val="00143F83"/>
    <w:rsid w:val="001A4293"/>
    <w:rsid w:val="001B51DC"/>
    <w:rsid w:val="002554E8"/>
    <w:rsid w:val="002A40C0"/>
    <w:rsid w:val="002B0EB1"/>
    <w:rsid w:val="003B7146"/>
    <w:rsid w:val="00677C53"/>
    <w:rsid w:val="006E02F4"/>
    <w:rsid w:val="00755C24"/>
    <w:rsid w:val="00765E04"/>
    <w:rsid w:val="007F17A6"/>
    <w:rsid w:val="008911E0"/>
    <w:rsid w:val="009257A2"/>
    <w:rsid w:val="0094500C"/>
    <w:rsid w:val="009472CB"/>
    <w:rsid w:val="00A23C67"/>
    <w:rsid w:val="00B40CD1"/>
    <w:rsid w:val="00C84965"/>
    <w:rsid w:val="00C87E31"/>
    <w:rsid w:val="00E170AB"/>
    <w:rsid w:val="00F70D80"/>
    <w:rsid w:val="00F77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8BC68"/>
  <w15:docId w15:val="{C72962A3-B043-4755-BD90-06F36666D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0D8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70D8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Таблица простая 31"/>
    <w:basedOn w:val="a1"/>
    <w:uiPriority w:val="43"/>
    <w:rsid w:val="00F70D80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51">
    <w:name w:val="Таблица простая 51"/>
    <w:basedOn w:val="a1"/>
    <w:uiPriority w:val="45"/>
    <w:rsid w:val="00F70D80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</w:tblPr>
    <w:tblStylePr w:type="firstRow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32">
    <w:name w:val="Таблица простая 32"/>
    <w:basedOn w:val="a1"/>
    <w:uiPriority w:val="43"/>
    <w:rsid w:val="0094500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52">
    <w:name w:val="Таблица простая 52"/>
    <w:basedOn w:val="a1"/>
    <w:uiPriority w:val="45"/>
    <w:rsid w:val="0094500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4">
    <w:name w:val="Hyperlink"/>
    <w:basedOn w:val="a0"/>
    <w:uiPriority w:val="99"/>
    <w:unhideWhenUsed/>
    <w:rsid w:val="002A40C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A4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40C0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0C36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5</Pages>
  <Words>771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Даша Казаков</dc:creator>
  <cp:keywords/>
  <dc:description/>
  <cp:lastModifiedBy>Даша Казаков</cp:lastModifiedBy>
  <cp:revision>7</cp:revision>
  <dcterms:created xsi:type="dcterms:W3CDTF">2024-12-03T19:19:00Z</dcterms:created>
  <dcterms:modified xsi:type="dcterms:W3CDTF">2024-12-04T15:03:00Z</dcterms:modified>
</cp:coreProperties>
</file>