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A1" w:rsidRDefault="00272AE5" w:rsidP="00272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AE5">
        <w:rPr>
          <w:rFonts w:ascii="Times New Roman" w:hAnsi="Times New Roman" w:cs="Times New Roman"/>
          <w:b/>
          <w:sz w:val="28"/>
          <w:szCs w:val="28"/>
        </w:rPr>
        <w:t>«Цифровые образовательные технологии в работе учителя-логопеда»</w:t>
      </w:r>
    </w:p>
    <w:p w:rsidR="00272AE5" w:rsidRDefault="00272AE5" w:rsidP="00272A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Ванькина Галина Николаевна, учитель-логопед</w:t>
      </w:r>
    </w:p>
    <w:p w:rsidR="00272AE5" w:rsidRPr="007B331D" w:rsidRDefault="00272AE5" w:rsidP="00272A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2AE5">
        <w:rPr>
          <w:rFonts w:ascii="Times New Roman" w:hAnsi="Times New Roman" w:cs="Times New Roman"/>
          <w:i/>
          <w:sz w:val="28"/>
          <w:szCs w:val="28"/>
        </w:rPr>
        <w:t xml:space="preserve">СП </w:t>
      </w:r>
      <w:r w:rsidRPr="007B331D">
        <w:rPr>
          <w:rFonts w:ascii="Times New Roman" w:hAnsi="Times New Roman" w:cs="Times New Roman"/>
          <w:i/>
          <w:sz w:val="28"/>
          <w:szCs w:val="28"/>
        </w:rPr>
        <w:t>«Детский сад № 16» ГБОУ СОШ № 9 г. Сызрани</w:t>
      </w:r>
    </w:p>
    <w:p w:rsidR="00272AE5" w:rsidRPr="007B331D" w:rsidRDefault="00272AE5" w:rsidP="00272AE5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B331D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7B331D">
        <w:rPr>
          <w:rFonts w:ascii="Times New Roman" w:hAnsi="Times New Roman" w:cs="Times New Roman"/>
          <w:i/>
          <w:sz w:val="28"/>
          <w:szCs w:val="28"/>
        </w:rPr>
        <w:t>-</w:t>
      </w:r>
      <w:r w:rsidRPr="007B331D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7B331D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5" w:history="1">
        <w:r w:rsidRPr="007B331D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galinavankina</w:t>
        </w:r>
        <w:r w:rsidRPr="007B331D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@</w:t>
        </w:r>
        <w:r w:rsidRPr="007B331D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mail</w:t>
        </w:r>
        <w:r w:rsidRPr="007B331D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.</w:t>
        </w:r>
        <w:r w:rsidRPr="007B331D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ru</w:t>
        </w:r>
      </w:hyperlink>
    </w:p>
    <w:p w:rsidR="00171C02" w:rsidRDefault="00272AE5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272AE5">
        <w:rPr>
          <w:rFonts w:ascii="Times New Roman" w:hAnsi="Times New Roman" w:cs="Times New Roman"/>
          <w:sz w:val="28"/>
          <w:szCs w:val="28"/>
        </w:rPr>
        <w:t>Цифровые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прочно входят во все сферы жизни человека. Так же мы не можем отрицать то, что в настоящее время цифровое пространство становится неотъемлемой частью</w:t>
      </w:r>
      <w:r w:rsidR="00171C02">
        <w:rPr>
          <w:rFonts w:ascii="Times New Roman" w:hAnsi="Times New Roman" w:cs="Times New Roman"/>
          <w:sz w:val="28"/>
          <w:szCs w:val="28"/>
        </w:rPr>
        <w:t xml:space="preserve"> жизни каждого ребенка. </w:t>
      </w:r>
    </w:p>
    <w:p w:rsidR="000126EB" w:rsidRDefault="00171C02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(ОВЗ) – особая категория детей, у которых здоровье препятствует освоению специальных программ самостоятельно, поэтому с такими детьми ведется специальная коррекционная работа. Дети с тяжелыми нарушениями речи (ТНР) – одна из категорий с детьми с ОВЗ. Это дети, имеющие отклонения в развитии речи при нормальном слухе и сохранном интеллекте. Коррекция речи, которой занимается учитель-логопед, требует регулярных, планомерных, кропотливых занятий, многократных повторов и большого количества иллюстрированного материала. Поэтому логопеды находятся в постоянном поиске и разработке новых, более эффективных методов и приемов работы с </w:t>
      </w:r>
      <w:r w:rsidR="000126EB">
        <w:rPr>
          <w:rFonts w:ascii="Times New Roman" w:hAnsi="Times New Roman" w:cs="Times New Roman"/>
          <w:sz w:val="28"/>
          <w:szCs w:val="28"/>
        </w:rPr>
        <w:t xml:space="preserve">детьми. </w:t>
      </w:r>
    </w:p>
    <w:p w:rsidR="000126EB" w:rsidRDefault="000126EB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действительность добавила нам еще одно средство для успешной работы – это цифровые технологии. Цифровые образовательные технологии открывают широкие возможности для оптимизации деятельности логопеда и создания современной предметно-развивающей среды для детей с особыми образовательными потребностями.</w:t>
      </w:r>
    </w:p>
    <w:p w:rsidR="00B177BD" w:rsidRDefault="000126EB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для кого не секрет, что в последнее время число детей с различными нарушениями речи значительно увеличилось. В связи с этим возникает необходимость в разработке новых более эффективных методов и приемов работы с детьми данной категории. У детей с ТНР очень низкая мотивация к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обучению, но даже такие</w:t>
      </w:r>
      <w:r w:rsidR="00B177BD">
        <w:rPr>
          <w:rFonts w:ascii="Times New Roman" w:hAnsi="Times New Roman" w:cs="Times New Roman"/>
          <w:sz w:val="28"/>
          <w:szCs w:val="28"/>
        </w:rPr>
        <w:t xml:space="preserve"> дети неравнодушны к цифровым технологиям. Яркий цвет, движение, звук – все эти факторы могут долго удерживать внимание ребенка и помогают делать обучение более осознанным. Умелое их использование позволяет развивать фонематические процессы, способствует активизации у детей концентрации внимания, памяти, мышления, расширяет словарный запас и кругозор детей, увеличивает речевую активность, формирует навыки правильной речи, то есть повышается эффективность всей коррекционной работы. </w:t>
      </w:r>
    </w:p>
    <w:p w:rsidR="00DD3864" w:rsidRDefault="00B177BD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различных цифровых образовательных ресурсов,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методических пособий на логопедических занятиях у детей с речевой патологией – это удобный и эффективный метод коррекционной работы.</w:t>
      </w:r>
      <w:r w:rsidR="00DD3864">
        <w:rPr>
          <w:rFonts w:ascii="Times New Roman" w:hAnsi="Times New Roman" w:cs="Times New Roman"/>
          <w:sz w:val="28"/>
          <w:szCs w:val="28"/>
        </w:rPr>
        <w:t xml:space="preserve"> Я убедилась в этом на практике. Именно этот метод сочетает в себе динамику, звук и изображение, т.е. те факторы, которые наиболее долго удерживают внимание ребенка. Таким образом, одновременно воздействуя на два важнейших органа восприятия (слух и зрение), добиваемся оптимального усвоения учебного материала детьми. Кроме того, ребенок охотно включается в игру, в диалог с виртуальным персонажем, повторяет за ним соответствующие звуки, эмоционально отвечает на его вопросы. И задача, поставленная логопедом, решается более динамично, эффективно.</w:t>
      </w:r>
    </w:p>
    <w:p w:rsidR="00DD3864" w:rsidRDefault="00DD3864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занятиях я использую несколько видов учебных презентаций:</w:t>
      </w:r>
    </w:p>
    <w:p w:rsidR="00272AE5" w:rsidRDefault="00DD3864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71C02">
        <w:rPr>
          <w:rFonts w:ascii="Times New Roman" w:hAnsi="Times New Roman" w:cs="Times New Roman"/>
          <w:sz w:val="28"/>
          <w:szCs w:val="28"/>
        </w:rPr>
        <w:t xml:space="preserve"> </w:t>
      </w:r>
      <w:r w:rsidR="008A09FB">
        <w:rPr>
          <w:rFonts w:ascii="Times New Roman" w:hAnsi="Times New Roman" w:cs="Times New Roman"/>
          <w:sz w:val="28"/>
          <w:szCs w:val="28"/>
        </w:rPr>
        <w:t>презентации для эпизодического включения в занятия;</w:t>
      </w:r>
    </w:p>
    <w:p w:rsidR="008A09FB" w:rsidRDefault="008A09FB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презентации для индивидуальных занятий по автоматизации звуков;</w:t>
      </w:r>
    </w:p>
    <w:p w:rsidR="008A09FB" w:rsidRDefault="008A09FB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игры презентации на основе настольно-печатных дидактических игр, авторские игры-презентации.</w:t>
      </w:r>
    </w:p>
    <w:p w:rsidR="00055FC5" w:rsidRDefault="008A09FB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тема презентаций зависит от темы и вида занятий, на которых они используются. Это и развитие связной речи, и обучение грамоте,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над звукопроизношением, и формирование лексико-грамматических категорий. </w:t>
      </w:r>
    </w:p>
    <w:p w:rsidR="00171C02" w:rsidRDefault="008A09FB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структура презентации к занятию по автоматизации того или иного звука</w:t>
      </w:r>
      <w:r w:rsidR="001B2FB2">
        <w:rPr>
          <w:rFonts w:ascii="Times New Roman" w:hAnsi="Times New Roman" w:cs="Times New Roman"/>
          <w:sz w:val="28"/>
          <w:szCs w:val="28"/>
        </w:rPr>
        <w:t>. Каждая такая презентация включает в себя занимательные игры на автоматизацию того или иного звука, дифференциацию звуков. Детям гораздо интереснее находить место звука, манипулируя с вагончиками веселого паровозика, реагирующего на правильный ответ.</w:t>
      </w:r>
      <w:r w:rsidR="00055FC5">
        <w:rPr>
          <w:rFonts w:ascii="Times New Roman" w:hAnsi="Times New Roman" w:cs="Times New Roman"/>
          <w:sz w:val="28"/>
          <w:szCs w:val="28"/>
        </w:rPr>
        <w:t xml:space="preserve"> </w:t>
      </w:r>
      <w:r w:rsidR="001B2FB2">
        <w:rPr>
          <w:rFonts w:ascii="Times New Roman" w:hAnsi="Times New Roman" w:cs="Times New Roman"/>
          <w:sz w:val="28"/>
          <w:szCs w:val="28"/>
        </w:rPr>
        <w:t xml:space="preserve">Артикуляционная гимнастика (на экране появляются анимированные картинки, обозначающие упражнения); изолированное произнесение </w:t>
      </w:r>
      <w:r w:rsidR="00055FC5">
        <w:rPr>
          <w:rFonts w:ascii="Times New Roman" w:hAnsi="Times New Roman" w:cs="Times New Roman"/>
          <w:sz w:val="28"/>
          <w:szCs w:val="28"/>
        </w:rPr>
        <w:t>звука (при нажатии на «мышку» ребенок произносит правильно звук и картинка исчезает, также он может услышать образец правильного произнесения звука); произнесение звука в слогах (</w:t>
      </w:r>
      <w:r w:rsidR="006A0E67">
        <w:rPr>
          <w:rFonts w:ascii="Times New Roman" w:hAnsi="Times New Roman" w:cs="Times New Roman"/>
          <w:sz w:val="28"/>
          <w:szCs w:val="28"/>
        </w:rPr>
        <w:t>игра «Самолетик»: самолетик летает по облакам – над каждым облачком ребенок произносит определенный слог); произнесение звука в словах, словосочетаниях</w:t>
      </w:r>
      <w:r w:rsidR="003E3FBC">
        <w:rPr>
          <w:rFonts w:ascii="Times New Roman" w:hAnsi="Times New Roman" w:cs="Times New Roman"/>
          <w:sz w:val="28"/>
          <w:szCs w:val="28"/>
        </w:rPr>
        <w:t xml:space="preserve"> (</w:t>
      </w:r>
      <w:r w:rsidR="006A0E67">
        <w:rPr>
          <w:rFonts w:ascii="Times New Roman" w:hAnsi="Times New Roman" w:cs="Times New Roman"/>
          <w:sz w:val="28"/>
          <w:szCs w:val="28"/>
        </w:rPr>
        <w:t>называние картинок из «волшебного сундучка», называние картинки, которые «волшебным» образом</w:t>
      </w:r>
      <w:r w:rsidR="00A33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3B68">
        <w:rPr>
          <w:rFonts w:ascii="Times New Roman" w:hAnsi="Times New Roman" w:cs="Times New Roman"/>
          <w:sz w:val="28"/>
          <w:szCs w:val="28"/>
        </w:rPr>
        <w:t>появляются</w:t>
      </w:r>
      <w:proofErr w:type="gramEnd"/>
      <w:r w:rsidR="00A33B68">
        <w:rPr>
          <w:rFonts w:ascii="Times New Roman" w:hAnsi="Times New Roman" w:cs="Times New Roman"/>
          <w:sz w:val="28"/>
          <w:szCs w:val="28"/>
        </w:rPr>
        <w:t xml:space="preserve"> как только пчелка садится на соответствующий цветок и т. д.); определение позиции звука в слове (выбор вагончика «звукового поезда»); произнесение звука в предложениях, текст</w:t>
      </w:r>
      <w:r w:rsidR="003E3FBC">
        <w:rPr>
          <w:rFonts w:ascii="Times New Roman" w:hAnsi="Times New Roman" w:cs="Times New Roman"/>
          <w:sz w:val="28"/>
          <w:szCs w:val="28"/>
        </w:rPr>
        <w:t xml:space="preserve">е: </w:t>
      </w:r>
      <w:proofErr w:type="spellStart"/>
      <w:r w:rsidR="003E3FBC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="003E3FBC">
        <w:rPr>
          <w:rFonts w:ascii="Times New Roman" w:hAnsi="Times New Roman" w:cs="Times New Roman"/>
          <w:sz w:val="28"/>
          <w:szCs w:val="28"/>
        </w:rPr>
        <w:t xml:space="preserve"> предложений с </w:t>
      </w:r>
      <w:r w:rsidR="00A33B68">
        <w:rPr>
          <w:rFonts w:ascii="Times New Roman" w:hAnsi="Times New Roman" w:cs="Times New Roman"/>
          <w:sz w:val="28"/>
          <w:szCs w:val="28"/>
        </w:rPr>
        <w:t xml:space="preserve">помощью забавных анимированных картинок, составление предложений на основе сюжетных </w:t>
      </w:r>
      <w:proofErr w:type="spellStart"/>
      <w:r w:rsidR="00A33B68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="00A33B68">
        <w:rPr>
          <w:rFonts w:ascii="Times New Roman" w:hAnsi="Times New Roman" w:cs="Times New Roman"/>
          <w:sz w:val="28"/>
          <w:szCs w:val="28"/>
        </w:rPr>
        <w:t>, проговаривание текста при помощи появления картинок-помощников.</w:t>
      </w:r>
    </w:p>
    <w:p w:rsidR="003E4C21" w:rsidRDefault="003E4C21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проявляют дети на занятиях по обучению грамоте. Выполняя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может на экране выделить нужную букву, указать картинку, проверить правильность ответа с помощью щелчка «мышка». В результате правильных действий он видит, как меняется цвет картинки, появляется нужный символ, подтверждая правильность его действий. Благодаря быстрой смене заданий</w:t>
      </w:r>
      <w:r w:rsidR="00592918">
        <w:rPr>
          <w:rFonts w:ascii="Times New Roman" w:hAnsi="Times New Roman" w:cs="Times New Roman"/>
          <w:sz w:val="28"/>
          <w:szCs w:val="28"/>
        </w:rPr>
        <w:t xml:space="preserve"> можно экономи</w:t>
      </w:r>
      <w:r>
        <w:rPr>
          <w:rFonts w:ascii="Times New Roman" w:hAnsi="Times New Roman" w:cs="Times New Roman"/>
          <w:sz w:val="28"/>
          <w:szCs w:val="28"/>
        </w:rPr>
        <w:t>ть время на занятии, а значит улучшить результат коррекционной работы.</w:t>
      </w:r>
      <w:r w:rsidR="00617FE0">
        <w:rPr>
          <w:rFonts w:ascii="Times New Roman" w:hAnsi="Times New Roman" w:cs="Times New Roman"/>
          <w:sz w:val="28"/>
          <w:szCs w:val="28"/>
        </w:rPr>
        <w:t xml:space="preserve"> Каждое </w:t>
      </w:r>
      <w:proofErr w:type="spellStart"/>
      <w:r w:rsidR="00617FE0">
        <w:rPr>
          <w:rFonts w:ascii="Times New Roman" w:hAnsi="Times New Roman" w:cs="Times New Roman"/>
          <w:sz w:val="28"/>
          <w:szCs w:val="28"/>
        </w:rPr>
        <w:lastRenderedPageBreak/>
        <w:t>мультимедийное-методическое</w:t>
      </w:r>
      <w:proofErr w:type="spellEnd"/>
      <w:r w:rsidR="00617FE0">
        <w:rPr>
          <w:rFonts w:ascii="Times New Roman" w:hAnsi="Times New Roman" w:cs="Times New Roman"/>
          <w:sz w:val="28"/>
          <w:szCs w:val="28"/>
        </w:rPr>
        <w:t xml:space="preserve"> пособие м</w:t>
      </w:r>
      <w:r w:rsidR="00163E31">
        <w:rPr>
          <w:rFonts w:ascii="Times New Roman" w:hAnsi="Times New Roman" w:cs="Times New Roman"/>
          <w:sz w:val="28"/>
          <w:szCs w:val="28"/>
        </w:rPr>
        <w:t>ожно использовать как фрагмента</w:t>
      </w:r>
      <w:r w:rsidR="00617FE0">
        <w:rPr>
          <w:rFonts w:ascii="Times New Roman" w:hAnsi="Times New Roman" w:cs="Times New Roman"/>
          <w:sz w:val="28"/>
          <w:szCs w:val="28"/>
        </w:rPr>
        <w:t>рно, так и полностью, в зависимости от этапа работы.</w:t>
      </w:r>
    </w:p>
    <w:p w:rsidR="00617FE0" w:rsidRDefault="00617FE0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Игры-презентации на основе настольно-печатных, дидактических игр, которые детям знакомы, но переработанные для показа на экране, вызывают повышенный интерес и эмоциональный отклик. </w:t>
      </w:r>
      <w:r w:rsidR="0098586F">
        <w:rPr>
          <w:rFonts w:ascii="Times New Roman" w:hAnsi="Times New Roman" w:cs="Times New Roman"/>
          <w:sz w:val="28"/>
          <w:szCs w:val="28"/>
        </w:rPr>
        <w:t xml:space="preserve">Вдруг </w:t>
      </w:r>
      <w:r>
        <w:rPr>
          <w:rFonts w:ascii="Times New Roman" w:hAnsi="Times New Roman" w:cs="Times New Roman"/>
          <w:sz w:val="28"/>
          <w:szCs w:val="28"/>
        </w:rPr>
        <w:t>по мановению «волшебной мышки»</w:t>
      </w:r>
      <w:r w:rsidR="0098586F">
        <w:rPr>
          <w:rFonts w:ascii="Times New Roman" w:hAnsi="Times New Roman" w:cs="Times New Roman"/>
          <w:sz w:val="28"/>
          <w:szCs w:val="28"/>
        </w:rPr>
        <w:t xml:space="preserve"> цветочки на экране начинают расцветать, бабочки порхать, мячик прыгать, при условии</w:t>
      </w:r>
      <w:r w:rsidR="00163E31">
        <w:rPr>
          <w:rFonts w:ascii="Times New Roman" w:hAnsi="Times New Roman" w:cs="Times New Roman"/>
          <w:sz w:val="28"/>
          <w:szCs w:val="28"/>
        </w:rPr>
        <w:t>,</w:t>
      </w:r>
      <w:r w:rsidR="0098586F">
        <w:rPr>
          <w:rFonts w:ascii="Times New Roman" w:hAnsi="Times New Roman" w:cs="Times New Roman"/>
          <w:sz w:val="28"/>
          <w:szCs w:val="28"/>
        </w:rPr>
        <w:t xml:space="preserve"> если задание выполнено правильно.</w:t>
      </w:r>
      <w:r w:rsidR="00163E31">
        <w:rPr>
          <w:rFonts w:ascii="Times New Roman" w:hAnsi="Times New Roman" w:cs="Times New Roman"/>
          <w:sz w:val="28"/>
          <w:szCs w:val="28"/>
        </w:rPr>
        <w:t xml:space="preserve"> Играя в такие игры на занятиях,</w:t>
      </w:r>
      <w:r w:rsidR="0098586F">
        <w:rPr>
          <w:rFonts w:ascii="Times New Roman" w:hAnsi="Times New Roman" w:cs="Times New Roman"/>
          <w:sz w:val="28"/>
          <w:szCs w:val="28"/>
        </w:rPr>
        <w:t xml:space="preserve"> я заметила, что дети</w:t>
      </w:r>
      <w:r w:rsidR="00163E31">
        <w:rPr>
          <w:rFonts w:ascii="Times New Roman" w:hAnsi="Times New Roman" w:cs="Times New Roman"/>
          <w:sz w:val="28"/>
          <w:szCs w:val="28"/>
        </w:rPr>
        <w:t xml:space="preserve"> стараются выполнять задания без моей помощи, тем самым проверяя себя. Таким образом, с помощью этих игр развивается самостоятельность и самоконтроль.</w:t>
      </w:r>
    </w:p>
    <w:p w:rsidR="0025335C" w:rsidRDefault="00163E31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готовые игры и презентации авторами, которых являются мои коллеги, а также пробую и сама создавать подобные презентации. При создании презентаций стараюсь подбирать выразительные</w:t>
      </w:r>
      <w:r w:rsidR="000463BF">
        <w:rPr>
          <w:rFonts w:ascii="Times New Roman" w:hAnsi="Times New Roman" w:cs="Times New Roman"/>
          <w:sz w:val="28"/>
          <w:szCs w:val="28"/>
        </w:rPr>
        <w:t xml:space="preserve"> картинки, фоны, анимации. Они помогают ребенку превращаться в увлеченного партнера виртуальных героев. Это он помогает </w:t>
      </w:r>
      <w:proofErr w:type="spellStart"/>
      <w:r w:rsidR="000463BF"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 w:rsidR="00046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63BF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0463BF">
        <w:rPr>
          <w:rFonts w:ascii="Times New Roman" w:hAnsi="Times New Roman" w:cs="Times New Roman"/>
          <w:sz w:val="28"/>
          <w:szCs w:val="28"/>
        </w:rPr>
        <w:t xml:space="preserve"> преодолевать трудности, выполняя игровые задания. Ребенок сам с помощью все той же «волшебной мышки», заставляет предметы двигаться. Да и сами герои приходят на помощь ребенку при выполнении тех или иных заданий.  В итоге мы получаем наш желаемый результат</w:t>
      </w:r>
      <w:r w:rsidR="0025335C">
        <w:rPr>
          <w:rFonts w:ascii="Times New Roman" w:hAnsi="Times New Roman" w:cs="Times New Roman"/>
          <w:sz w:val="28"/>
          <w:szCs w:val="28"/>
        </w:rPr>
        <w:t xml:space="preserve"> – «обучение с увлечением», а это – одна из главных составляющих успеха в коррекции нарушений речи у дошкольников.</w:t>
      </w:r>
    </w:p>
    <w:p w:rsidR="00163E31" w:rsidRDefault="0025335C" w:rsidP="007902B1">
      <w:pPr>
        <w:spacing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информационных технологий позволяет сделать процесс обучения и развития ребенка достаточно эффективным, открывает новые возможности образования не только для ребенка, но и для самого педагога. Делают процесс коррекции речи более эффективным и динамичным, по сравнению с традиционными методиками, так как задания в ней представлены в игровой, интерактивной форме. Однако следует </w:t>
      </w:r>
      <w:r>
        <w:rPr>
          <w:rFonts w:ascii="Times New Roman" w:hAnsi="Times New Roman" w:cs="Times New Roman"/>
          <w:sz w:val="28"/>
          <w:szCs w:val="28"/>
        </w:rPr>
        <w:lastRenderedPageBreak/>
        <w:t>понимать, что цифровая образовательная среда является только средством</w:t>
      </w:r>
      <w:r w:rsidR="0035658C">
        <w:rPr>
          <w:rFonts w:ascii="Times New Roman" w:hAnsi="Times New Roman" w:cs="Times New Roman"/>
          <w:sz w:val="28"/>
          <w:szCs w:val="28"/>
        </w:rPr>
        <w:t xml:space="preserve">, помощником </w:t>
      </w:r>
      <w:proofErr w:type="gramStart"/>
      <w:r w:rsidR="0035658C">
        <w:rPr>
          <w:rFonts w:ascii="Times New Roman" w:hAnsi="Times New Roman" w:cs="Times New Roman"/>
          <w:sz w:val="28"/>
          <w:szCs w:val="28"/>
        </w:rPr>
        <w:t>педагога</w:t>
      </w:r>
      <w:proofErr w:type="gramEnd"/>
      <w:r w:rsidR="0035658C">
        <w:rPr>
          <w:rFonts w:ascii="Times New Roman" w:hAnsi="Times New Roman" w:cs="Times New Roman"/>
          <w:sz w:val="28"/>
          <w:szCs w:val="28"/>
        </w:rPr>
        <w:t xml:space="preserve"> и она не сможет полностью заменить живого общения педагога с ребенком.</w:t>
      </w:r>
      <w:r w:rsidR="00046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58C" w:rsidRDefault="0035658C" w:rsidP="003565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5658C" w:rsidRDefault="0035658C" w:rsidP="00356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658C" w:rsidRPr="00665EAE" w:rsidRDefault="0035658C" w:rsidP="00665E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5EAE">
        <w:rPr>
          <w:rFonts w:ascii="Times New Roman" w:hAnsi="Times New Roman" w:cs="Times New Roman"/>
          <w:sz w:val="28"/>
          <w:szCs w:val="28"/>
        </w:rPr>
        <w:t>Вренева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 xml:space="preserve"> Е.П. «Ресурсы информационно-компьютерных технологий в обучении дошкольников с нарушениями речи» // журнал «Логопед»</w:t>
      </w:r>
      <w:r w:rsidR="00DA688D" w:rsidRPr="00665EAE">
        <w:rPr>
          <w:rFonts w:ascii="Times New Roman" w:hAnsi="Times New Roman" w:cs="Times New Roman"/>
          <w:sz w:val="28"/>
          <w:szCs w:val="28"/>
        </w:rPr>
        <w:t xml:space="preserve"> № 5, </w:t>
      </w:r>
      <w:r w:rsidRPr="00665EAE">
        <w:rPr>
          <w:rFonts w:ascii="Times New Roman" w:hAnsi="Times New Roman" w:cs="Times New Roman"/>
          <w:sz w:val="28"/>
          <w:szCs w:val="28"/>
        </w:rPr>
        <w:t>2010г</w:t>
      </w:r>
    </w:p>
    <w:p w:rsidR="0035658C" w:rsidRPr="00665EAE" w:rsidRDefault="00DA688D" w:rsidP="00665E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5EAE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 xml:space="preserve"> Н.П.</w:t>
      </w:r>
      <w:r w:rsidR="0035658C" w:rsidRPr="00665EAE">
        <w:rPr>
          <w:rFonts w:ascii="Times New Roman" w:hAnsi="Times New Roman" w:cs="Times New Roman"/>
          <w:sz w:val="28"/>
          <w:szCs w:val="28"/>
        </w:rPr>
        <w:t xml:space="preserve"> «Применение цифровых технологий в дошкольном образовании»</w:t>
      </w:r>
      <w:r w:rsidRPr="00665EAE">
        <w:rPr>
          <w:rFonts w:ascii="Times New Roman" w:hAnsi="Times New Roman" w:cs="Times New Roman"/>
          <w:sz w:val="28"/>
          <w:szCs w:val="28"/>
        </w:rPr>
        <w:t>.</w:t>
      </w:r>
      <w:r w:rsidR="0035658C" w:rsidRPr="00665EAE">
        <w:rPr>
          <w:rFonts w:ascii="Times New Roman" w:hAnsi="Times New Roman" w:cs="Times New Roman"/>
          <w:sz w:val="28"/>
          <w:szCs w:val="28"/>
        </w:rPr>
        <w:t xml:space="preserve"> Электронный ресурс</w:t>
      </w:r>
      <w:r w:rsidRPr="00665EAE">
        <w:rPr>
          <w:rFonts w:ascii="Times New Roman" w:hAnsi="Times New Roman" w:cs="Times New Roman"/>
          <w:sz w:val="28"/>
          <w:szCs w:val="28"/>
        </w:rPr>
        <w:t xml:space="preserve">: </w:t>
      </w:r>
      <w:r w:rsidRPr="00665EA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148F5" w:rsidRPr="00665EAE">
        <w:rPr>
          <w:rFonts w:ascii="Times New Roman" w:hAnsi="Times New Roman" w:cs="Times New Roman"/>
          <w:sz w:val="28"/>
          <w:szCs w:val="28"/>
        </w:rPr>
        <w:t>:</w:t>
      </w:r>
      <w:r w:rsidRPr="00665EA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665EAE">
        <w:rPr>
          <w:rFonts w:ascii="Times New Roman" w:hAnsi="Times New Roman" w:cs="Times New Roman"/>
          <w:sz w:val="28"/>
          <w:szCs w:val="28"/>
          <w:lang w:val="en-US"/>
        </w:rPr>
        <w:t>doshkolnik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5E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5EAE">
        <w:rPr>
          <w:rFonts w:ascii="Times New Roman" w:hAnsi="Times New Roman" w:cs="Times New Roman"/>
          <w:sz w:val="28"/>
          <w:szCs w:val="28"/>
          <w:lang w:val="en-US"/>
        </w:rPr>
        <w:t>ikt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5EAE">
        <w:rPr>
          <w:rFonts w:ascii="Times New Roman" w:hAnsi="Times New Roman" w:cs="Times New Roman"/>
          <w:sz w:val="28"/>
          <w:szCs w:val="28"/>
          <w:lang w:val="en-US"/>
        </w:rPr>
        <w:t>deti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>/27302-</w:t>
      </w:r>
      <w:proofErr w:type="spellStart"/>
      <w:r w:rsidRPr="00665EAE">
        <w:rPr>
          <w:rFonts w:ascii="Times New Roman" w:hAnsi="Times New Roman" w:cs="Times New Roman"/>
          <w:sz w:val="28"/>
          <w:szCs w:val="28"/>
          <w:lang w:val="en-US"/>
        </w:rPr>
        <w:t>primenenie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5EAE">
        <w:rPr>
          <w:rFonts w:ascii="Times New Roman" w:hAnsi="Times New Roman" w:cs="Times New Roman"/>
          <w:sz w:val="28"/>
          <w:szCs w:val="28"/>
          <w:lang w:val="en-US"/>
        </w:rPr>
        <w:t>cifrovyh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5EAE">
        <w:rPr>
          <w:rFonts w:ascii="Times New Roman" w:hAnsi="Times New Roman" w:cs="Times New Roman"/>
          <w:sz w:val="28"/>
          <w:szCs w:val="28"/>
          <w:lang w:val="en-US"/>
        </w:rPr>
        <w:t>tehnologiiy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>-</w:t>
      </w:r>
      <w:r w:rsidRPr="00665E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65E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5EAE">
        <w:rPr>
          <w:rFonts w:ascii="Times New Roman" w:hAnsi="Times New Roman" w:cs="Times New Roman"/>
          <w:sz w:val="28"/>
          <w:szCs w:val="28"/>
          <w:lang w:val="en-US"/>
        </w:rPr>
        <w:t>doshkolnom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65EAE">
        <w:rPr>
          <w:rFonts w:ascii="Times New Roman" w:hAnsi="Times New Roman" w:cs="Times New Roman"/>
          <w:sz w:val="28"/>
          <w:szCs w:val="28"/>
          <w:lang w:val="en-US"/>
        </w:rPr>
        <w:t>obrazovanii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>/</w:t>
      </w:r>
      <w:r w:rsidRPr="00665EAE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4148F5" w:rsidRPr="00665EAE" w:rsidRDefault="004148F5" w:rsidP="00665E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5EAE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 xml:space="preserve"> М.И. «Информационные технологии с </w:t>
      </w:r>
      <w:proofErr w:type="spellStart"/>
      <w:r w:rsidRPr="00665EAE">
        <w:rPr>
          <w:rFonts w:ascii="Times New Roman" w:hAnsi="Times New Roman" w:cs="Times New Roman"/>
          <w:sz w:val="28"/>
          <w:szCs w:val="28"/>
        </w:rPr>
        <w:t>безречевыми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 xml:space="preserve"> детьми» // журнал «Логопед», № 3, 2011г</w:t>
      </w:r>
    </w:p>
    <w:p w:rsidR="004148F5" w:rsidRPr="00665EAE" w:rsidRDefault="004148F5" w:rsidP="00665E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5EAE">
        <w:rPr>
          <w:rFonts w:ascii="Times New Roman" w:hAnsi="Times New Roman" w:cs="Times New Roman"/>
          <w:sz w:val="28"/>
          <w:szCs w:val="28"/>
        </w:rPr>
        <w:t>Павлова Е.В. «</w:t>
      </w:r>
      <w:proofErr w:type="spellStart"/>
      <w:r w:rsidRPr="00665EA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65EAE">
        <w:rPr>
          <w:rFonts w:ascii="Times New Roman" w:hAnsi="Times New Roman" w:cs="Times New Roman"/>
          <w:sz w:val="28"/>
          <w:szCs w:val="28"/>
        </w:rPr>
        <w:t xml:space="preserve"> технологии и их роль в интерактивной среде ДОУ». Электронный ресурс: </w:t>
      </w:r>
      <w:r w:rsidRPr="00665EAE">
        <w:rPr>
          <w:rFonts w:ascii="Times New Roman" w:hAnsi="Times New Roman" w:cs="Times New Roman"/>
          <w:sz w:val="28"/>
          <w:szCs w:val="28"/>
          <w:lang w:val="en-US"/>
        </w:rPr>
        <w:t>http//interaction/</w:t>
      </w:r>
      <w:proofErr w:type="spellStart"/>
      <w:r w:rsidRPr="00665EAE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665EA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665E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65EAE">
        <w:rPr>
          <w:rFonts w:ascii="Times New Roman" w:hAnsi="Times New Roman" w:cs="Times New Roman"/>
          <w:sz w:val="28"/>
          <w:szCs w:val="28"/>
          <w:lang w:val="en-US"/>
        </w:rPr>
        <w:t>/forum/11-75-1</w:t>
      </w:r>
    </w:p>
    <w:p w:rsidR="004148F5" w:rsidRPr="00665EAE" w:rsidRDefault="007B331D" w:rsidP="00665E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5EAE">
        <w:rPr>
          <w:rFonts w:ascii="Times New Roman" w:hAnsi="Times New Roman" w:cs="Times New Roman"/>
          <w:sz w:val="28"/>
          <w:szCs w:val="28"/>
        </w:rPr>
        <w:t>Фадеева Ю.А., Жилина И.И. «Образовательные проекты в группе для детей с ОНР» // М.-2012</w:t>
      </w:r>
    </w:p>
    <w:sectPr w:rsidR="004148F5" w:rsidRPr="00665EAE" w:rsidSect="00015D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955E7"/>
    <w:multiLevelType w:val="hybridMultilevel"/>
    <w:tmpl w:val="6D943012"/>
    <w:lvl w:ilvl="0" w:tplc="82E40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C50E54"/>
    <w:multiLevelType w:val="hybridMultilevel"/>
    <w:tmpl w:val="62DE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2AE5"/>
    <w:rsid w:val="000126EB"/>
    <w:rsid w:val="00015DE8"/>
    <w:rsid w:val="000463BF"/>
    <w:rsid w:val="00055FC5"/>
    <w:rsid w:val="00163E31"/>
    <w:rsid w:val="00171C02"/>
    <w:rsid w:val="001B2FB2"/>
    <w:rsid w:val="0025335C"/>
    <w:rsid w:val="00272AE5"/>
    <w:rsid w:val="00354C9F"/>
    <w:rsid w:val="0035658C"/>
    <w:rsid w:val="003E3FBC"/>
    <w:rsid w:val="003E4C21"/>
    <w:rsid w:val="004148F5"/>
    <w:rsid w:val="00592918"/>
    <w:rsid w:val="00617FE0"/>
    <w:rsid w:val="00665EAE"/>
    <w:rsid w:val="006A0E67"/>
    <w:rsid w:val="007902B1"/>
    <w:rsid w:val="007A0AA1"/>
    <w:rsid w:val="007B331D"/>
    <w:rsid w:val="008A09FB"/>
    <w:rsid w:val="0098586F"/>
    <w:rsid w:val="00A33B68"/>
    <w:rsid w:val="00B177BD"/>
    <w:rsid w:val="00DA688D"/>
    <w:rsid w:val="00DD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A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6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avan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2024-12-04T10:42:00Z</dcterms:created>
  <dcterms:modified xsi:type="dcterms:W3CDTF">2024-12-04T17:41:00Z</dcterms:modified>
</cp:coreProperties>
</file>