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046" w:rsidRPr="00704046" w:rsidRDefault="00704046" w:rsidP="009670FC">
      <w:pPr>
        <w:tabs>
          <w:tab w:val="center" w:pos="4677"/>
          <w:tab w:val="left" w:pos="8340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046">
        <w:rPr>
          <w:rFonts w:ascii="Times New Roman" w:hAnsi="Times New Roman" w:cs="Times New Roman"/>
          <w:b/>
          <w:sz w:val="28"/>
          <w:szCs w:val="28"/>
        </w:rPr>
        <w:t xml:space="preserve">«Онлайн интерактивные игры как средство </w:t>
      </w:r>
    </w:p>
    <w:p w:rsidR="00704046" w:rsidRDefault="00704046" w:rsidP="000C5594">
      <w:pPr>
        <w:tabs>
          <w:tab w:val="center" w:pos="4677"/>
          <w:tab w:val="left" w:pos="8340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704046">
        <w:rPr>
          <w:rFonts w:ascii="Times New Roman" w:hAnsi="Times New Roman" w:cs="Times New Roman"/>
          <w:b/>
          <w:sz w:val="28"/>
          <w:szCs w:val="28"/>
        </w:rPr>
        <w:t>ечево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и познавательного </w:t>
      </w:r>
      <w:r w:rsidRPr="00704046">
        <w:rPr>
          <w:rFonts w:ascii="Times New Roman" w:hAnsi="Times New Roman" w:cs="Times New Roman"/>
          <w:b/>
          <w:sz w:val="28"/>
          <w:szCs w:val="28"/>
        </w:rPr>
        <w:t>развитии дошкольников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с ОВЗ</w:t>
      </w:r>
      <w:r w:rsidRPr="00704046">
        <w:rPr>
          <w:rFonts w:ascii="Times New Roman" w:hAnsi="Times New Roman" w:cs="Times New Roman"/>
          <w:b/>
          <w:sz w:val="28"/>
          <w:szCs w:val="28"/>
        </w:rPr>
        <w:t>»</w:t>
      </w:r>
    </w:p>
    <w:p w:rsidR="000C4687" w:rsidRDefault="00704046" w:rsidP="00055C51">
      <w:pPr>
        <w:tabs>
          <w:tab w:val="center" w:pos="4677"/>
          <w:tab w:val="left" w:pos="8340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Выволокина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Светлана Александровна</w:t>
      </w:r>
    </w:p>
    <w:p w:rsidR="000C4687" w:rsidRPr="000C4687" w:rsidRDefault="000C4687" w:rsidP="00F97EF7">
      <w:pPr>
        <w:tabs>
          <w:tab w:val="center" w:pos="4677"/>
          <w:tab w:val="left" w:pos="8340"/>
        </w:tabs>
        <w:spacing w:after="0" w:line="360" w:lineRule="auto"/>
        <w:ind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6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  <w:r w:rsidR="000C55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</w:t>
      </w:r>
      <w:r w:rsidRPr="000C46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670F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</w:t>
      </w:r>
      <w:r w:rsidRPr="000C468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«Детский сад комбинированного вида №407» городского округа Самара</w:t>
      </w:r>
    </w:p>
    <w:p w:rsidR="004C58C9" w:rsidRPr="004C58C9" w:rsidRDefault="000C4687" w:rsidP="00F97EF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                                   </w:t>
      </w:r>
      <w:proofErr w:type="spellStart"/>
      <w:r w:rsidRPr="000C4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E-mail</w:t>
      </w:r>
      <w:proofErr w:type="spellEnd"/>
      <w:r w:rsidRPr="000C4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 </w:t>
      </w:r>
      <w:hyperlink r:id="rId5" w:history="1">
        <w:r w:rsidRPr="000C4687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mdou407@yandex.ru</w:t>
        </w:r>
      </w:hyperlink>
      <w:r w:rsidR="009670FC">
        <w:rPr>
          <w:rFonts w:ascii="Times New Roman" w:hAnsi="Times New Roman" w:cs="Times New Roman"/>
          <w:sz w:val="28"/>
          <w:szCs w:val="28"/>
        </w:rPr>
        <w:t xml:space="preserve">, </w:t>
      </w:r>
      <w:r w:rsidRPr="000C46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6" w:history="1">
        <w:r w:rsidRPr="000C4687">
          <w:rPr>
            <w:rStyle w:val="a3"/>
            <w:rFonts w:ascii="Times New Roman" w:hAnsi="Times New Roman" w:cs="Times New Roman"/>
            <w:sz w:val="28"/>
            <w:szCs w:val="28"/>
            <w:lang w:val="en-AU"/>
          </w:rPr>
          <w:t>lana</w:t>
        </w:r>
        <w:r w:rsidRPr="004C58C9">
          <w:rPr>
            <w:rStyle w:val="a3"/>
            <w:rFonts w:ascii="Times New Roman" w:hAnsi="Times New Roman" w:cs="Times New Roman"/>
            <w:sz w:val="28"/>
            <w:szCs w:val="28"/>
          </w:rPr>
          <w:t>201181@</w:t>
        </w:r>
        <w:r w:rsidRPr="000C4687">
          <w:rPr>
            <w:rStyle w:val="a3"/>
            <w:rFonts w:ascii="Times New Roman" w:hAnsi="Times New Roman" w:cs="Times New Roman"/>
            <w:sz w:val="28"/>
            <w:szCs w:val="28"/>
            <w:lang w:val="en-AU"/>
          </w:rPr>
          <w:t>mail</w:t>
        </w:r>
        <w:r w:rsidRPr="000C468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0C4687">
          <w:rPr>
            <w:rStyle w:val="a3"/>
            <w:rFonts w:ascii="Times New Roman" w:hAnsi="Times New Roman" w:cs="Times New Roman"/>
            <w:sz w:val="28"/>
            <w:szCs w:val="28"/>
            <w:lang w:val="en-AU"/>
          </w:rPr>
          <w:t>ru</w:t>
        </w:r>
      </w:hyperlink>
    </w:p>
    <w:p w:rsidR="004C58C9" w:rsidRDefault="004C58C9" w:rsidP="00F97EF7">
      <w:pPr>
        <w:pStyle w:val="c0"/>
        <w:spacing w:before="0" w:beforeAutospacing="0" w:after="0" w:afterAutospacing="0" w:line="360" w:lineRule="auto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Современного ребенка сложно удивить обычными традиционными средствами наглядности (картинками, игрушками), так как с раннего детства он включен в видео</w:t>
      </w:r>
      <w:r w:rsidR="005B3D3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среду.</w:t>
      </w:r>
    </w:p>
    <w:p w:rsidR="00673DA8" w:rsidRDefault="00673DA8" w:rsidP="00F97EF7">
      <w:pPr>
        <w:pStyle w:val="c0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Новые современные возможности инициируют педагогов к решению образовательных задач разными путями, один из которых – применение интерактивного оборудования и интерактивных игр.</w:t>
      </w:r>
    </w:p>
    <w:p w:rsidR="00673DA8" w:rsidRPr="009670FC" w:rsidRDefault="00673DA8" w:rsidP="00F97EF7">
      <w:pPr>
        <w:pStyle w:val="c0"/>
        <w:spacing w:before="0" w:beforeAutospacing="0" w:after="0" w:afterAutospacing="0" w:line="360" w:lineRule="auto"/>
        <w:ind w:firstLine="426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Интерактивные развивающие игры являются принципиально новой сферой образования, позволяющей перейти от объяснительно-иллюстративного к деятельностному способу обучения. Это способ передачи знаний, соответствующий качественно новому содержанию обучения и развития ребенка,</w:t>
      </w:r>
      <w:r w:rsidR="005B3D32">
        <w:rPr>
          <w:rStyle w:val="c1"/>
          <w:color w:val="000000"/>
          <w:sz w:val="28"/>
          <w:szCs w:val="28"/>
        </w:rPr>
        <w:t xml:space="preserve"> с ОВЗ</w:t>
      </w:r>
      <w:r>
        <w:rPr>
          <w:rStyle w:val="c1"/>
          <w:color w:val="000000"/>
          <w:sz w:val="28"/>
          <w:szCs w:val="28"/>
        </w:rPr>
        <w:t xml:space="preserve"> т.к. он становится активным субъектом, а не пассивным объектом педагогического воздействия.</w:t>
      </w:r>
      <w:r w:rsidR="008F0AD9">
        <w:rPr>
          <w:rStyle w:val="c1"/>
          <w:color w:val="000000"/>
          <w:sz w:val="28"/>
          <w:szCs w:val="28"/>
        </w:rPr>
        <w:t xml:space="preserve"> </w:t>
      </w:r>
      <w:r w:rsidR="008F0AD9" w:rsidRPr="008F0AD9">
        <w:rPr>
          <w:rStyle w:val="c1"/>
          <w:color w:val="000000"/>
          <w:sz w:val="28"/>
          <w:szCs w:val="28"/>
        </w:rPr>
        <w:t>[</w:t>
      </w:r>
      <w:r w:rsidR="008F0AD9" w:rsidRPr="009670FC">
        <w:rPr>
          <w:rStyle w:val="c1"/>
          <w:color w:val="000000"/>
          <w:sz w:val="28"/>
          <w:szCs w:val="28"/>
        </w:rPr>
        <w:t>2]</w:t>
      </w:r>
    </w:p>
    <w:p w:rsidR="005B3D32" w:rsidRPr="004C58C9" w:rsidRDefault="005B3D32" w:rsidP="00F97EF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создании интерактивных игр важно не только придумать историю и мотив для игры, но и подобрать задания, соответствующие возрасту и цели занятия. По мотивам любой игры можно придумать задания, которые могут нести дополнительную нагрузку. Можно задать дополнительные вопросы, попросить что-то уточнить, проговорить задание, описать предмет, составлять предложение, составлять рассказ, придумать альтернативное завершение истории и так далее.</w:t>
      </w:r>
    </w:p>
    <w:p w:rsidR="005B3D32" w:rsidRPr="008F0AD9" w:rsidRDefault="005B3D32" w:rsidP="00F97EF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Интерактивные игры так же могут быть предложены родителям дошкольников в качестве дополнительных развивающих материалов.</w:t>
      </w:r>
      <w:r w:rsidR="008F0AD9" w:rsidRPr="008F0A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[3]</w:t>
      </w:r>
    </w:p>
    <w:p w:rsidR="005B3D32" w:rsidRPr="008F0AD9" w:rsidRDefault="005B3D32" w:rsidP="00F97EF7">
      <w:pPr>
        <w:pStyle w:val="c0"/>
        <w:spacing w:before="0" w:beforeAutospacing="0" w:after="0" w:afterAutospacing="0" w:line="360" w:lineRule="auto"/>
        <w:ind w:firstLine="426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Информационно-коммуникационные технологии обладают огромными дидактическими возможностями, которые эффективно и творчески может использовать педагог, что в конечном итоге позволяет повысить </w:t>
      </w:r>
      <w:r>
        <w:rPr>
          <w:rStyle w:val="c1"/>
          <w:color w:val="000000"/>
          <w:sz w:val="28"/>
          <w:szCs w:val="28"/>
        </w:rPr>
        <w:lastRenderedPageBreak/>
        <w:t>эффективность познавательного и речевого развития дошкольников с ОВЗ, а также повышают эффективность работы в целом, так как дошкольники получают эмоциональный и познавательный заряд</w:t>
      </w:r>
      <w:r w:rsidR="008F0AD9">
        <w:rPr>
          <w:rStyle w:val="c1"/>
          <w:color w:val="000000"/>
          <w:sz w:val="28"/>
          <w:szCs w:val="28"/>
        </w:rPr>
        <w:t>.</w:t>
      </w:r>
      <w:r w:rsidR="008F0AD9" w:rsidRPr="008F0AD9">
        <w:rPr>
          <w:rStyle w:val="c1"/>
          <w:color w:val="000000"/>
          <w:sz w:val="28"/>
          <w:szCs w:val="28"/>
        </w:rPr>
        <w:t xml:space="preserve"> [1]</w:t>
      </w:r>
    </w:p>
    <w:p w:rsidR="005B3D32" w:rsidRDefault="005B3D32" w:rsidP="00F97EF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Предлагаем вашему вниманию разработанные нами на сервисе </w:t>
      </w:r>
      <w:proofErr w:type="spellStart"/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AU"/>
        </w:rPr>
        <w:t>Wordwall</w:t>
      </w:r>
      <w:proofErr w:type="spellEnd"/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интерактивные викторины, которые способствуют</w:t>
      </w:r>
      <w:r w:rsidR="00417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познавательному и речевому развитию </w:t>
      </w:r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дошкольников, а также повыш</w:t>
      </w:r>
      <w:r w:rsidR="0041755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ают</w:t>
      </w:r>
      <w:r w:rsidRPr="004C5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детей к чтению художественной литературы</w:t>
      </w:r>
      <w:r w:rsidR="009670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670FC" w:rsidRPr="004C58C9" w:rsidRDefault="009670FC" w:rsidP="00F97EF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Look w:val="04A0"/>
      </w:tblPr>
      <w:tblGrid>
        <w:gridCol w:w="5949"/>
        <w:gridCol w:w="3396"/>
      </w:tblGrid>
      <w:tr w:rsidR="004C58C9" w:rsidRPr="004C58C9" w:rsidTr="00930732">
        <w:tc>
          <w:tcPr>
            <w:tcW w:w="5949" w:type="dxa"/>
          </w:tcPr>
          <w:p w:rsidR="004C58C9" w:rsidRPr="004C58C9" w:rsidRDefault="004C58C9" w:rsidP="00F97EF7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C9">
              <w:rPr>
                <w:rFonts w:ascii="Times New Roman" w:hAnsi="Times New Roman" w:cs="Times New Roman"/>
                <w:b/>
                <w:sz w:val="28"/>
                <w:szCs w:val="28"/>
              </w:rPr>
              <w:t>Онлайн игра-викторина</w:t>
            </w: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C9">
              <w:rPr>
                <w:rFonts w:ascii="Times New Roman" w:hAnsi="Times New Roman" w:cs="Times New Roman"/>
                <w:b/>
                <w:sz w:val="28"/>
                <w:szCs w:val="28"/>
              </w:rPr>
              <w:t>«В мире сказок А.С. Пушкина»</w:t>
            </w:r>
          </w:p>
          <w:p w:rsidR="004C58C9" w:rsidRPr="004C58C9" w:rsidRDefault="004C58C9" w:rsidP="00F97EF7">
            <w:pPr>
              <w:ind w:firstLine="4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58C9" w:rsidRPr="004C58C9" w:rsidRDefault="009B5B41" w:rsidP="00F97EF7">
            <w:pPr>
              <w:ind w:firstLine="426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7" w:history="1">
              <w:r w:rsidR="004C58C9" w:rsidRPr="004C58C9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https://wordwall.net/resource/77484475</w:t>
              </w:r>
            </w:hyperlink>
          </w:p>
          <w:p w:rsidR="005B3D32" w:rsidRDefault="005B3D32" w:rsidP="00F97EF7">
            <w:pPr>
              <w:ind w:firstLine="426"/>
              <w:jc w:val="both"/>
              <w:rPr>
                <w:noProof/>
              </w:rPr>
            </w:pPr>
          </w:p>
          <w:p w:rsidR="004C58C9" w:rsidRPr="004C58C9" w:rsidRDefault="005B3D32" w:rsidP="00F97EF7">
            <w:pPr>
              <w:ind w:firstLine="426"/>
              <w:jc w:val="both"/>
              <w:rPr>
                <w:noProof/>
              </w:rPr>
            </w:pPr>
            <w:r w:rsidRPr="004C58C9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41910</wp:posOffset>
                  </wp:positionV>
                  <wp:extent cx="2762250" cy="1748155"/>
                  <wp:effectExtent l="0" t="0" r="0" b="444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904" t="18727" r="25280" b="16624"/>
                          <a:stretch/>
                        </pic:blipFill>
                        <pic:spPr bwMode="auto">
                          <a:xfrm>
                            <a:off x="0" y="0"/>
                            <a:ext cx="2762250" cy="174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96" w:type="dxa"/>
          </w:tcPr>
          <w:p w:rsidR="004C58C9" w:rsidRPr="004C58C9" w:rsidRDefault="004C58C9" w:rsidP="00F97EF7">
            <w:pPr>
              <w:ind w:firstLine="426"/>
              <w:jc w:val="center"/>
              <w:rPr>
                <w:noProof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C58C9">
              <w:rPr>
                <w:noProof/>
                <w:lang w:eastAsia="ru-RU"/>
              </w:rPr>
              <w:drawing>
                <wp:inline distT="0" distB="0" distL="0" distR="0">
                  <wp:extent cx="1676852" cy="1713842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40727" t="35403" r="37467" b="28938"/>
                          <a:stretch/>
                        </pic:blipFill>
                        <pic:spPr bwMode="auto">
                          <a:xfrm>
                            <a:off x="0" y="0"/>
                            <a:ext cx="1737900" cy="177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8C9" w:rsidRPr="004C58C9" w:rsidTr="00930732">
        <w:tc>
          <w:tcPr>
            <w:tcW w:w="5949" w:type="dxa"/>
          </w:tcPr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C9">
              <w:rPr>
                <w:rFonts w:ascii="Times New Roman" w:hAnsi="Times New Roman" w:cs="Times New Roman"/>
                <w:b/>
                <w:sz w:val="28"/>
                <w:szCs w:val="28"/>
              </w:rPr>
              <w:t>Онлайн игра «Знатоки сказок»</w:t>
            </w:r>
          </w:p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58C9" w:rsidRPr="004C58C9" w:rsidRDefault="009B5B41" w:rsidP="00F97EF7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4C58C9" w:rsidRPr="004C58C9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https://wordwall.net/ru/resource/63378068</w:t>
              </w:r>
            </w:hyperlink>
          </w:p>
          <w:p w:rsidR="005B3D32" w:rsidRDefault="005B3D32" w:rsidP="00F97EF7">
            <w:pPr>
              <w:ind w:firstLine="426"/>
              <w:jc w:val="both"/>
              <w:rPr>
                <w:noProof/>
              </w:rPr>
            </w:pPr>
          </w:p>
          <w:p w:rsidR="004C58C9" w:rsidRPr="004C58C9" w:rsidRDefault="005B3D32" w:rsidP="00F97EF7">
            <w:pPr>
              <w:ind w:firstLine="426"/>
              <w:jc w:val="both"/>
              <w:rPr>
                <w:b/>
              </w:rPr>
            </w:pPr>
            <w:r w:rsidRPr="004C58C9">
              <w:rPr>
                <w:noProof/>
                <w:lang w:eastAsia="ru-RU"/>
              </w:rPr>
              <w:drawing>
                <wp:inline distT="0" distB="0" distL="0" distR="0">
                  <wp:extent cx="2709223" cy="17754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8017" t="15905" r="25922" b="14829"/>
                          <a:stretch/>
                        </pic:blipFill>
                        <pic:spPr bwMode="auto">
                          <a:xfrm>
                            <a:off x="0" y="0"/>
                            <a:ext cx="2759792" cy="180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</w:tcPr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both"/>
              <w:rPr>
                <w:color w:val="000000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C58C9">
              <w:rPr>
                <w:noProof/>
                <w:lang w:eastAsia="ru-RU"/>
              </w:rPr>
              <w:drawing>
                <wp:inline distT="0" distB="0" distL="0" distR="0">
                  <wp:extent cx="1767577" cy="1857234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38803" t="33863" r="39070" b="28938"/>
                          <a:stretch/>
                        </pic:blipFill>
                        <pic:spPr bwMode="auto">
                          <a:xfrm>
                            <a:off x="0" y="0"/>
                            <a:ext cx="1815129" cy="190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8C9" w:rsidRPr="004C58C9" w:rsidTr="00930732">
        <w:tc>
          <w:tcPr>
            <w:tcW w:w="5949" w:type="dxa"/>
          </w:tcPr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4C58C9" w:rsidRPr="004C58C9" w:rsidRDefault="004C58C9" w:rsidP="00F97EF7">
            <w:pPr>
              <w:tabs>
                <w:tab w:val="left" w:pos="6345"/>
              </w:tabs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C9">
              <w:rPr>
                <w:rFonts w:ascii="Times New Roman" w:hAnsi="Times New Roman" w:cs="Times New Roman"/>
                <w:b/>
                <w:sz w:val="28"/>
                <w:szCs w:val="28"/>
              </w:rPr>
              <w:t>Онлайн игра</w:t>
            </w:r>
          </w:p>
          <w:p w:rsidR="004C58C9" w:rsidRPr="004C58C9" w:rsidRDefault="004C58C9" w:rsidP="00F97EF7">
            <w:pPr>
              <w:tabs>
                <w:tab w:val="left" w:pos="6345"/>
              </w:tabs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C9">
              <w:rPr>
                <w:rFonts w:ascii="Times New Roman" w:hAnsi="Times New Roman" w:cs="Times New Roman"/>
                <w:b/>
                <w:sz w:val="28"/>
                <w:szCs w:val="28"/>
              </w:rPr>
              <w:t>«Знатоки сказок К.И. Чуковского»</w:t>
            </w:r>
          </w:p>
          <w:p w:rsidR="004C58C9" w:rsidRPr="004C58C9" w:rsidRDefault="004C58C9" w:rsidP="00F97EF7">
            <w:pPr>
              <w:tabs>
                <w:tab w:val="left" w:pos="6345"/>
              </w:tabs>
              <w:ind w:firstLine="4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58C9" w:rsidRPr="004C58C9" w:rsidRDefault="009B5B41" w:rsidP="00F97EF7">
            <w:pPr>
              <w:tabs>
                <w:tab w:val="left" w:pos="6345"/>
              </w:tabs>
              <w:ind w:firstLine="426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13" w:history="1">
              <w:r w:rsidR="004C58C9" w:rsidRPr="004C58C9">
                <w:rPr>
                  <w:rFonts w:ascii="Times New Roman" w:hAnsi="Times New Roman" w:cs="Times New Roman"/>
                  <w:color w:val="0563C1" w:themeColor="hyperlink"/>
                  <w:sz w:val="28"/>
                  <w:szCs w:val="28"/>
                  <w:u w:val="single"/>
                </w:rPr>
                <w:t>https://wordwall.net/ru/resource/77366813</w:t>
              </w:r>
            </w:hyperlink>
          </w:p>
          <w:p w:rsidR="005B3D32" w:rsidRDefault="005B3D32" w:rsidP="00F97EF7">
            <w:pPr>
              <w:tabs>
                <w:tab w:val="left" w:pos="6345"/>
              </w:tabs>
              <w:ind w:firstLine="426"/>
              <w:rPr>
                <w:noProof/>
              </w:rPr>
            </w:pPr>
          </w:p>
          <w:p w:rsidR="004C58C9" w:rsidRPr="004C58C9" w:rsidRDefault="005B3D32" w:rsidP="00F97EF7">
            <w:pPr>
              <w:tabs>
                <w:tab w:val="left" w:pos="6345"/>
              </w:tabs>
              <w:ind w:firstLine="426"/>
            </w:pPr>
            <w:r w:rsidRPr="004C58C9">
              <w:rPr>
                <w:noProof/>
                <w:lang w:eastAsia="ru-RU"/>
              </w:rPr>
              <w:drawing>
                <wp:inline distT="0" distB="0" distL="0" distR="0">
                  <wp:extent cx="2952750" cy="1831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7696" t="17701" r="25601" b="16111"/>
                          <a:stretch/>
                        </pic:blipFill>
                        <pic:spPr bwMode="auto">
                          <a:xfrm>
                            <a:off x="0" y="0"/>
                            <a:ext cx="2981948" cy="184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58C9" w:rsidRPr="004C58C9" w:rsidRDefault="004C58C9" w:rsidP="00F97EF7">
            <w:pPr>
              <w:ind w:firstLine="426"/>
              <w:jc w:val="both"/>
              <w:rPr>
                <w:color w:val="000000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96" w:type="dxa"/>
          </w:tcPr>
          <w:p w:rsidR="004C58C9" w:rsidRPr="004C58C9" w:rsidRDefault="004C58C9" w:rsidP="00F97EF7">
            <w:pPr>
              <w:ind w:firstLine="426"/>
              <w:jc w:val="center"/>
              <w:rPr>
                <w:noProof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noProof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color w:val="000000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color w:val="000000"/>
                <w:shd w:val="clear" w:color="auto" w:fill="FFFFFF"/>
              </w:rPr>
            </w:pPr>
          </w:p>
          <w:p w:rsidR="004C58C9" w:rsidRPr="004C58C9" w:rsidRDefault="004C58C9" w:rsidP="00F97EF7">
            <w:pPr>
              <w:ind w:firstLine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C58C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16555" cy="1842770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39123" t="33607" r="39070" b="28938"/>
                          <a:stretch/>
                        </pic:blipFill>
                        <pic:spPr bwMode="auto">
                          <a:xfrm>
                            <a:off x="0" y="0"/>
                            <a:ext cx="1750209" cy="1878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0FC" w:rsidRDefault="00EA3595" w:rsidP="00F97EF7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</w:t>
      </w:r>
    </w:p>
    <w:p w:rsidR="009670FC" w:rsidRDefault="009670FC" w:rsidP="00F97EF7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C58C9" w:rsidRPr="004C58C9" w:rsidRDefault="00EA3595" w:rsidP="00F97EF7">
      <w:pPr>
        <w:spacing w:after="0" w:line="360" w:lineRule="auto"/>
        <w:ind w:firstLine="426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Литература</w:t>
      </w:r>
    </w:p>
    <w:p w:rsidR="00EA3595" w:rsidRDefault="00EA3595" w:rsidP="00F97EF7">
      <w:pPr>
        <w:pStyle w:val="c10"/>
        <w:spacing w:before="0" w:beforeAutospacing="0" w:after="0" w:afterAutospacing="0" w:line="360" w:lineRule="auto"/>
        <w:ind w:firstLine="426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1. Афанасьева О. В. Использование информационно-коммуникативных технологий в образовательном процессе. – </w:t>
      </w:r>
      <w:proofErr w:type="spellStart"/>
      <w:r>
        <w:rPr>
          <w:rStyle w:val="c1"/>
          <w:color w:val="000000"/>
          <w:sz w:val="28"/>
          <w:szCs w:val="28"/>
        </w:rPr>
        <w:t>www</w:t>
      </w:r>
      <w:proofErr w:type="spellEnd"/>
      <w:r>
        <w:rPr>
          <w:rStyle w:val="c1"/>
          <w:color w:val="000000"/>
          <w:sz w:val="28"/>
          <w:szCs w:val="28"/>
        </w:rPr>
        <w:t>. pedsovet.org.</w:t>
      </w:r>
    </w:p>
    <w:p w:rsidR="00EA3595" w:rsidRDefault="00EA3595" w:rsidP="00F97EF7">
      <w:pPr>
        <w:pStyle w:val="c10"/>
        <w:spacing w:before="0" w:beforeAutospacing="0" w:after="0" w:afterAutospacing="0" w:line="360" w:lineRule="auto"/>
        <w:ind w:firstLine="426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Виноградова Н. А.,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Микляева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Н.В. Интерактивная развивающая среда детского сада» Учеб. пособие М., 2004</w:t>
      </w:r>
    </w:p>
    <w:p w:rsidR="00EA3595" w:rsidRDefault="00EA3595" w:rsidP="00F97EF7">
      <w:pPr>
        <w:pStyle w:val="c10"/>
        <w:spacing w:before="0" w:beforeAutospacing="0" w:after="0" w:afterAutospacing="0" w:line="360" w:lineRule="auto"/>
        <w:ind w:firstLine="426"/>
        <w:rPr>
          <w:color w:val="000000"/>
          <w:sz w:val="27"/>
          <w:szCs w:val="27"/>
        </w:rPr>
      </w:pPr>
      <w:r>
        <w:rPr>
          <w:rStyle w:val="c1"/>
          <w:color w:val="000000"/>
          <w:sz w:val="28"/>
          <w:szCs w:val="28"/>
        </w:rPr>
        <w:t xml:space="preserve">3. Интерактивная педагогика в детском саду. Методическое пособие/ Под ред. Н.В. </w:t>
      </w:r>
      <w:proofErr w:type="spellStart"/>
      <w:r>
        <w:rPr>
          <w:rStyle w:val="c1"/>
          <w:color w:val="000000"/>
          <w:sz w:val="28"/>
          <w:szCs w:val="28"/>
        </w:rPr>
        <w:t>Микляевой</w:t>
      </w:r>
      <w:proofErr w:type="spellEnd"/>
      <w:r>
        <w:rPr>
          <w:rStyle w:val="c1"/>
          <w:color w:val="000000"/>
          <w:sz w:val="28"/>
          <w:szCs w:val="28"/>
        </w:rPr>
        <w:t>. – М.: ТЦ Сфера, 2012. – 128с. (Библиотека журнала «Управление ДОУ»)</w:t>
      </w:r>
    </w:p>
    <w:p w:rsidR="00EA3595" w:rsidRDefault="00EA3595" w:rsidP="00F97EF7">
      <w:pPr>
        <w:pStyle w:val="c10"/>
        <w:spacing w:before="0" w:beforeAutospacing="0" w:after="0" w:afterAutospacing="0" w:line="360" w:lineRule="auto"/>
        <w:ind w:firstLine="426"/>
        <w:rPr>
          <w:color w:val="000000"/>
          <w:sz w:val="27"/>
          <w:szCs w:val="27"/>
        </w:rPr>
      </w:pPr>
    </w:p>
    <w:p w:rsidR="004C58C9" w:rsidRPr="004C58C9" w:rsidRDefault="004C58C9" w:rsidP="00F97EF7">
      <w:pPr>
        <w:spacing w:after="0" w:line="360" w:lineRule="auto"/>
        <w:ind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4687" w:rsidRPr="000C4687" w:rsidRDefault="000C4687" w:rsidP="00F97EF7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C4687" w:rsidRPr="000C4687" w:rsidSect="00F97EF7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4A0E"/>
    <w:rsid w:val="00055C51"/>
    <w:rsid w:val="000C4687"/>
    <w:rsid w:val="000C5594"/>
    <w:rsid w:val="00406CF4"/>
    <w:rsid w:val="0041755D"/>
    <w:rsid w:val="004C58C9"/>
    <w:rsid w:val="005B3D32"/>
    <w:rsid w:val="00673DA8"/>
    <w:rsid w:val="00704046"/>
    <w:rsid w:val="00874A0E"/>
    <w:rsid w:val="008F0AD9"/>
    <w:rsid w:val="009670FC"/>
    <w:rsid w:val="009B5B41"/>
    <w:rsid w:val="00C93616"/>
    <w:rsid w:val="00EA3595"/>
    <w:rsid w:val="00F97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68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C4687"/>
    <w:rPr>
      <w:color w:val="605E5C"/>
      <w:shd w:val="clear" w:color="auto" w:fill="E1DFDD"/>
    </w:rPr>
  </w:style>
  <w:style w:type="table" w:styleId="a4">
    <w:name w:val="Table Grid"/>
    <w:basedOn w:val="a1"/>
    <w:uiPriority w:val="39"/>
    <w:rsid w:val="004C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C5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58C9"/>
  </w:style>
  <w:style w:type="paragraph" w:customStyle="1" w:styleId="c10">
    <w:name w:val="c10"/>
    <w:basedOn w:val="a"/>
    <w:rsid w:val="00EA3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5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5C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0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ordwall.net/ru/resource/7736681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ordwall.net/resource/77484475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lana201181@mail.ru" TargetMode="External"/><Relationship Id="rId11" Type="http://schemas.openxmlformats.org/officeDocument/2006/relationships/image" Target="media/image3.png"/><Relationship Id="rId5" Type="http://schemas.openxmlformats.org/officeDocument/2006/relationships/hyperlink" Target="mailto:mdou407@yandex.ru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wordwall.net/ru/resource/6337806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B8057-7E2B-487B-9180-43F12F7A9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407</cp:lastModifiedBy>
  <cp:revision>13</cp:revision>
  <dcterms:created xsi:type="dcterms:W3CDTF">2024-12-01T14:35:00Z</dcterms:created>
  <dcterms:modified xsi:type="dcterms:W3CDTF">2024-12-03T04:17:00Z</dcterms:modified>
</cp:coreProperties>
</file>