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7B27C" w14:textId="77777777" w:rsidR="008B594C" w:rsidRDefault="008940E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color w:val="0F1115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F1115"/>
          <w:kern w:val="0"/>
          <w:sz w:val="28"/>
          <w:szCs w:val="28"/>
          <w:lang w:eastAsia="ru-RU"/>
          <w14:ligatures w14:val="none"/>
        </w:rPr>
        <w:t>Цифровые технологии в детском саду: поиск гармонии между виртуальным и реальным миром</w:t>
      </w:r>
    </w:p>
    <w:p w14:paraId="7B470759" w14:textId="77777777" w:rsidR="008B594C" w:rsidRDefault="008B594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color w:val="0F1115"/>
          <w:kern w:val="0"/>
          <w:sz w:val="28"/>
          <w:szCs w:val="28"/>
          <w:lang w:eastAsia="ru-RU"/>
          <w14:ligatures w14:val="none"/>
        </w:rPr>
      </w:pPr>
    </w:p>
    <w:p w14:paraId="6EF1EC65" w14:textId="77777777" w:rsidR="008B594C" w:rsidRDefault="008940E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Якомаскина Анна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Валерьевна</w:t>
      </w:r>
    </w:p>
    <w:p w14:paraId="5206E3B0" w14:textId="77777777" w:rsidR="008B594C" w:rsidRDefault="008940E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читель-логопед </w:t>
      </w:r>
    </w:p>
    <w:p w14:paraId="6D59C0A9" w14:textId="77777777" w:rsidR="008B594C" w:rsidRDefault="008940E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МБДОУ «Детский сад №407» г.о. Самара,</w:t>
      </w:r>
    </w:p>
    <w:p w14:paraId="2740F88D" w14:textId="77777777" w:rsidR="008B594C" w:rsidRDefault="008940E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Ларина Ольга Васильевна</w:t>
      </w:r>
    </w:p>
    <w:p w14:paraId="028BF518" w14:textId="77777777" w:rsidR="008B594C" w:rsidRDefault="008940E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учитель-логопед</w:t>
      </w:r>
    </w:p>
    <w:p w14:paraId="4E465237" w14:textId="77777777" w:rsidR="008B594C" w:rsidRDefault="008940E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МБДОУ «Детский сад №407» г.о. Самара,</w:t>
      </w:r>
    </w:p>
    <w:p w14:paraId="7ACCE02C" w14:textId="77777777" w:rsidR="008B594C" w:rsidRDefault="008940E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Сирик Ирина Юрьевна</w:t>
      </w:r>
    </w:p>
    <w:p w14:paraId="20C0E0D0" w14:textId="77777777" w:rsidR="008B594C" w:rsidRDefault="008940E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старший воспитатель</w:t>
      </w:r>
    </w:p>
    <w:p w14:paraId="227D4389" w14:textId="77777777" w:rsidR="008B594C" w:rsidRDefault="008940EC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i/>
          <w:iCs/>
          <w:color w:val="0F1115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МБДОУ «Детский сад №407» г.о. Самара</w:t>
      </w:r>
    </w:p>
    <w:p w14:paraId="3A94AC8C" w14:textId="77777777" w:rsidR="008B594C" w:rsidRDefault="008B59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</w:p>
    <w:p w14:paraId="74AC3F2A" w14:textId="77777777" w:rsidR="008B594C" w:rsidRDefault="008940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 xml:space="preserve">Аннотация. </w:t>
      </w: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В статье анализируется интеграция цифровых инструментов в систему дошкольного обучения, уделяя особое внимание работе с детьми с ограниченными </w:t>
      </w: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возможностями здоровья (ОВЗ). Авторы рассматривают потенциал интерактивных методов, направленных на индивидуализацию учебного процесса, повышение мотивации и организацию дистанционной поддержки, а также риски, связанные с избыточным применением технологий.</w:t>
      </w: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К последним относятся ограничение сенсорного опыта, снижение коммуникативной активности и эмоциональная перегрузка. Основной акцент делается на поиске оптимального соотношения между использованием цифровых средств и сохранением традиционной игровой деятел</w:t>
      </w: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ьности как ведущей формы развития ребёнка. Приводятся примеры успешного внедрения технологий в российских дошкольных учреждениях. В заключении подчёркивается важность разработки комплексных методик, сочетающих цифровые и игровые подходы, а также необходимо</w:t>
      </w: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сть регулирования времени взаимодействия с электронными устройствами.</w:t>
      </w:r>
    </w:p>
    <w:p w14:paraId="0F0012F7" w14:textId="77777777" w:rsidR="008B594C" w:rsidRDefault="008940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Ключевые слова:</w:t>
      </w: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цифровые технологии, дошкольное образование, дети с ОВЗ, интерактивные методы, баланс экрана и игры, индивидуализация обучения, логопедические платформы.</w:t>
      </w:r>
    </w:p>
    <w:p w14:paraId="10E44601" w14:textId="77777777" w:rsidR="008B594C" w:rsidRDefault="008B59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</w:p>
    <w:p w14:paraId="205E57A7" w14:textId="77777777" w:rsidR="008B594C" w:rsidRDefault="008940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Современный обр</w:t>
      </w: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азовательный процесс в дошкольных учреждениях всё чаще включает элементы цифровизации. Применение электронных пособий, интерактивных приложений и мультимедийных ресурсов позволяет педагогам повышать вовлечённость детей и эффективность занятий. Однако беско</w:t>
      </w: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нтрольное использование гаджетов способно негативно повлиять на здоровье и развитие, особенно у воспитанников с ОВЗ.</w:t>
      </w:r>
    </w:p>
    <w:p w14:paraId="5E55597D" w14:textId="77777777" w:rsidR="008B594C" w:rsidRDefault="008940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Влияние технологий на дошкольное обучение носит двойственный характер. С одной стороны, они предоставляют доступ к разнообразным образовате</w:t>
      </w: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льным материалам, способствуют активизации познавательных процессов и речевого развития. С другой стороны, как показывают исследования, чрезмерное время, проводимое перед экраном, может замедлять формирование речи и психомоторных функций [7]. Дети с ОВЗ ок</w:t>
      </w: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азываются в </w:t>
      </w: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lastRenderedPageBreak/>
        <w:t>этом отношении наиболее уязвимой категорией, поскольку для них критически важны не только содержание, но и способ подачи учебного материала.</w:t>
      </w:r>
    </w:p>
    <w:p w14:paraId="0B56F69E" w14:textId="77777777" w:rsidR="008B594C" w:rsidRDefault="008940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Согласно статистике, 78% родителей дошкольников прибегают к гаджетам как к основному способу организаци</w:t>
      </w: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и досуга ребёнка, что сокращает возможности для активных игр и непосредственного общения [12]. В то же время в педагогической среде наблюдается растущий интерес к внедрению цифровых платформ, интерактивных программ и онлайн-форматов работы.</w:t>
      </w:r>
    </w:p>
    <w:p w14:paraId="223FB596" w14:textId="77777777" w:rsidR="008B594C" w:rsidRDefault="008940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Таким образом, </w:t>
      </w: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ключевой задачей для воспитателей и специалистов становится нахождение сбалансированного подхода, который позволит гармонично сочетать технологические новшества с классическими игровыми формами обучения [14].</w:t>
      </w:r>
    </w:p>
    <w:p w14:paraId="0125F916" w14:textId="77777777" w:rsidR="008B594C" w:rsidRDefault="008940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Преимущества цифровых технологий в дошкольной п</w:t>
      </w:r>
      <w:r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едагогике</w:t>
      </w:r>
    </w:p>
    <w:p w14:paraId="28D1804F" w14:textId="77777777" w:rsidR="008B594C" w:rsidRDefault="008940E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F1115"/>
          <w:kern w:val="0"/>
          <w:sz w:val="28"/>
          <w:szCs w:val="28"/>
          <w:lang w:eastAsia="ru-RU"/>
          <w14:ligatures w14:val="none"/>
        </w:rPr>
        <w:t>Индивидуализация учебного процесса.</w:t>
      </w: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 Цифровые средства дают возможность адаптировать содержание и сложность заданий под особенности каждого ребёнка. Например, с помощью специальных приложений можно варьировать уровень трудности </w:t>
      </w: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упражнений с учётом возрастных и когнитивных характеристик воспитанников.</w:t>
      </w:r>
    </w:p>
    <w:p w14:paraId="08341CD6" w14:textId="77777777" w:rsidR="008B594C" w:rsidRDefault="008940E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F1115"/>
          <w:kern w:val="0"/>
          <w:sz w:val="28"/>
          <w:szCs w:val="28"/>
          <w:lang w:eastAsia="ru-RU"/>
          <w14:ligatures w14:val="none"/>
        </w:rPr>
        <w:t>Стимулирование учебной мотивации.</w:t>
      </w: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Красочный интерфейс, игровые механики (такие как система поощрений за верные ответы) повышают интерес детей к занятиям. Это особенно значимо для дош</w:t>
      </w: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кольников с речевыми нарушениями, у которых может снижаться вовлечённость при выполнении однотипных заданий [15].</w:t>
      </w:r>
    </w:p>
    <w:p w14:paraId="5242FD51" w14:textId="77777777" w:rsidR="008B594C" w:rsidRDefault="008940E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F1115"/>
          <w:kern w:val="0"/>
          <w:sz w:val="28"/>
          <w:szCs w:val="28"/>
          <w:lang w:eastAsia="ru-RU"/>
          <w14:ligatures w14:val="none"/>
        </w:rPr>
        <w:t>Развитие когнитивных функций.</w:t>
      </w: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Интерактивные игры способствуют тренировке концентрации внимания, умения переключаться между задачами и выделять</w:t>
      </w: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смысловые детали.</w:t>
      </w:r>
    </w:p>
    <w:p w14:paraId="6EFCFE20" w14:textId="77777777" w:rsidR="008B594C" w:rsidRDefault="008940E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F1115"/>
          <w:kern w:val="0"/>
          <w:sz w:val="28"/>
          <w:szCs w:val="28"/>
          <w:lang w:eastAsia="ru-RU"/>
          <w14:ligatures w14:val="none"/>
        </w:rPr>
        <w:t>Обеспечение доступности образования.</w:t>
      </w: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Для детей с ОВЗ, которые не всегда могут регулярно посещать детский сад, онлайн-форматы становятся важным каналом получения знаний и педагогического сопровождения.</w:t>
      </w:r>
    </w:p>
    <w:p w14:paraId="7AAE1725" w14:textId="77777777" w:rsidR="008B594C" w:rsidRDefault="008940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Риски чрезмерного увлечения цифровым</w:t>
      </w:r>
      <w:r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и устройствами</w:t>
      </w:r>
    </w:p>
    <w:p w14:paraId="03BADAA9" w14:textId="77777777" w:rsidR="008B594C" w:rsidRDefault="008940EC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F1115"/>
          <w:kern w:val="0"/>
          <w:sz w:val="28"/>
          <w:szCs w:val="28"/>
          <w:lang w:eastAsia="ru-RU"/>
          <w14:ligatures w14:val="none"/>
        </w:rPr>
        <w:t>Обеднение сенсорного опыта.</w:t>
      </w: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Работа с гаджетами ограничивает взаимодействие ребёнка с физическими объектами, что может тормозить развитие мелкой моторики, тактильного восприятия и навыков предметно-практической деятельности. Особенно это проя</w:t>
      </w: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вляется, когда виртуальные игры вытесняют конструирование, лепку или другие виды ручной активности.</w:t>
      </w:r>
    </w:p>
    <w:p w14:paraId="32632E62" w14:textId="77777777" w:rsidR="008B594C" w:rsidRDefault="008940EC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F1115"/>
          <w:kern w:val="0"/>
          <w:sz w:val="28"/>
          <w:szCs w:val="28"/>
          <w:lang w:eastAsia="ru-RU"/>
          <w14:ligatures w14:val="none"/>
        </w:rPr>
        <w:t>Трудности в речевом развитии.</w:t>
      </w: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Дефицит живого диалога при частом использовании компьютеров или планшетов ведёт к снижению коммуникативной инициативы. У детей</w:t>
      </w: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могут возникать проблемы с построением связных высказываний и усвоением лексико-грамматических норм [2].</w:t>
      </w:r>
    </w:p>
    <w:p w14:paraId="21F726CB" w14:textId="77777777" w:rsidR="008B594C" w:rsidRDefault="008940EC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F1115"/>
          <w:kern w:val="0"/>
          <w:sz w:val="28"/>
          <w:szCs w:val="28"/>
          <w:lang w:eastAsia="ru-RU"/>
          <w14:ligatures w14:val="none"/>
        </w:rPr>
        <w:t>Эмоциональная перегрузка.</w:t>
      </w: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Яркие анимационные эффекты и интенсивная подача информации в интерактивных приложениях нередко вызывают переутомление нервно</w:t>
      </w: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й системы. Его симптомами выступают повышенная раздражительность, усталость и потеря интереса к дальнейшей деятельности [7].</w:t>
      </w:r>
    </w:p>
    <w:p w14:paraId="2197EE46" w14:textId="77777777" w:rsidR="008B594C" w:rsidRDefault="008940EC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F1115"/>
          <w:kern w:val="0"/>
          <w:sz w:val="28"/>
          <w:szCs w:val="28"/>
          <w:lang w:eastAsia="ru-RU"/>
          <w14:ligatures w14:val="none"/>
        </w:rPr>
        <w:lastRenderedPageBreak/>
        <w:t>Негативное воздействие на здоровье.</w:t>
      </w: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Злоупотребление цифровыми устройствами связано с риском нарушения сна, ухудшения зрения и форми</w:t>
      </w: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рования технологической зависимости [11].</w:t>
      </w:r>
    </w:p>
    <w:p w14:paraId="5C9CB391" w14:textId="77777777" w:rsidR="008B594C" w:rsidRDefault="008940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 xml:space="preserve">Стратегии достижения баланса между цифровыми и традиционными формами работы: </w:t>
      </w:r>
    </w:p>
    <w:p w14:paraId="02A1AE1A" w14:textId="72EE7704" w:rsidR="008B594C" w:rsidRDefault="008940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F1115"/>
          <w:kern w:val="0"/>
          <w:sz w:val="28"/>
          <w:szCs w:val="28"/>
          <w:lang w:eastAsia="ru-RU"/>
          <w14:ligatures w14:val="none"/>
        </w:rPr>
        <w:t>Нормирование экранного времени.</w:t>
      </w:r>
      <w:r>
        <w:rPr>
          <w:rFonts w:ascii="Times New Roman" w:eastAsia="Times New Roman" w:hAnsi="Times New Roman" w:cs="Times New Roman"/>
          <w:i/>
          <w:iCs/>
          <w:color w:val="0F1115"/>
          <w:kern w:val="0"/>
          <w:sz w:val="28"/>
          <w:szCs w:val="28"/>
          <w:lang w:eastAsia="ru-RU"/>
          <w14:ligatures w14:val="none"/>
        </w:rPr>
        <w:t> </w:t>
      </w:r>
      <w:r w:rsidR="00454C10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П</w:t>
      </w:r>
      <w:r w:rsidR="00454C10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родолжительность непрерывно</w:t>
      </w:r>
      <w:r w:rsidR="00215289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го</w:t>
      </w:r>
      <w:r w:rsidR="00454C10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</w:t>
      </w:r>
      <w:r w:rsidR="00215289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использования </w:t>
      </w:r>
      <w:r w:rsidR="00454C10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электронны</w:t>
      </w:r>
      <w:r w:rsidR="00215289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х</w:t>
      </w:r>
      <w:r w:rsidR="00454C10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средств обучения</w:t>
      </w:r>
      <w:r w:rsidR="00215289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необходимо устанавливать в соответствии с действующими санитарными нормами</w:t>
      </w:r>
      <w:r w:rsidR="004F6382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</w:t>
      </w:r>
      <w:r w:rsidR="004F6382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(СанПиН)</w:t>
      </w:r>
      <w:r w:rsidR="00215289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.</w:t>
      </w:r>
      <w:r w:rsidR="004F6382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Чёткое ограничение по времени позволяет минимизировать негативное влияние на зрение и психику. Основное время в группе должно о</w:t>
      </w: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тводиться классическим видам деятельности: сюжетно-ролевым играм, творчеству, чтению.</w:t>
      </w:r>
    </w:p>
    <w:p w14:paraId="0FA0C88E" w14:textId="77777777" w:rsidR="008B594C" w:rsidRDefault="008940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F1115"/>
          <w:kern w:val="0"/>
          <w:sz w:val="28"/>
          <w:szCs w:val="28"/>
          <w:lang w:eastAsia="ru-RU"/>
          <w14:ligatures w14:val="none"/>
        </w:rPr>
        <w:t>Цикличность цифровой и предметной активности</w:t>
      </w:r>
      <w:r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Каждое занятие с использованием технологий целесообразно дополнять физическими упражнениями или игрой с реальными предметами</w:t>
      </w: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. Например, после выполнения заданий на планшете можно предложить ребёнку поработать с мозаикой, конструктором или принять участие в подвижной игре.</w:t>
      </w:r>
    </w:p>
    <w:p w14:paraId="263AB067" w14:textId="12FBEACF" w:rsidR="008B594C" w:rsidRDefault="008940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F1115"/>
          <w:kern w:val="0"/>
          <w:sz w:val="28"/>
          <w:szCs w:val="28"/>
          <w:lang w:eastAsia="ru-RU"/>
          <w14:ligatures w14:val="none"/>
        </w:rPr>
        <w:t>Дифференциация по возрастным группам.</w:t>
      </w: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  Детям старшего дошкольного возраста </w:t>
      </w: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можно предлагать комби</w:t>
      </w: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нированные задания, где технология служит вспомогательным элементом, а основное действие разворачивается в реальной среде [1].</w:t>
      </w:r>
    </w:p>
    <w:p w14:paraId="348E2E78" w14:textId="77777777" w:rsidR="008B594C" w:rsidRDefault="008940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F1115"/>
          <w:kern w:val="0"/>
          <w:sz w:val="28"/>
          <w:szCs w:val="28"/>
          <w:lang w:eastAsia="ru-RU"/>
          <w14:ligatures w14:val="none"/>
        </w:rPr>
        <w:t>Вовлечение родителей.</w:t>
      </w: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Совместное использование цифровых ресурсов взрослыми и детьми помогает поддерживать эмоциональную связь и с</w:t>
      </w: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нижать риски. Родители могут пояснять происходящее на экране, задавать уточняющие вопросы и побуждать ребёнка к рассуждению, тем самым развивая его речевые навыки [4].</w:t>
      </w:r>
    </w:p>
    <w:p w14:paraId="4D997D45" w14:textId="77777777" w:rsidR="008B594C" w:rsidRDefault="008940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Рассмотрим</w:t>
      </w:r>
      <w:r w:rsidRPr="00454C10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о</w:t>
      </w: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пыт применения цифровых технологий в российских дошкольных учреждениях</w:t>
      </w:r>
      <w:r w:rsidRPr="00454C10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.</w:t>
      </w:r>
      <w:r w:rsidRPr="00454C10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Интеграция технологических решений в образовательную практику стала одним из приоритетных направлений развития системы дошкольного обучения. Многие учреждения успешно внедряют интерактивные форматы, демонстрирующие свою результативность, в том числе в корр</w:t>
      </w: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екционной работе с детьми с ОВЗ [8]. К числу наиболее показательных примеров отечественной практики можно отнести:</w:t>
      </w:r>
    </w:p>
    <w:p w14:paraId="1467AB71" w14:textId="77777777" w:rsidR="008B594C" w:rsidRDefault="008940EC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Специализированное ПО «Логомер 3»</w:t>
      </w: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(компания «Мерсибо»), применяемое логопедами для коррекции различных речевых нарушений. Программа предлагае</w:t>
      </w: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т комплекс интерактивных упражнений, направленных на развитие всех сторон речи: от постановки правильного дыхания до формирования связного высказывания [10].</w:t>
      </w:r>
    </w:p>
    <w:p w14:paraId="6828CCB0" w14:textId="77777777" w:rsidR="008B594C" w:rsidRDefault="008940EC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Оборудование интерактивными панелями и сенсорными столами.</w:t>
      </w: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 В рамках реализации проекта </w:t>
      </w: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«Цифровая образовательная среда» дошкольные организации оснащаются современными техническими средствами: интерактивными досками, мультимедийными комплексами, смарт-столами [3].</w:t>
      </w:r>
    </w:p>
    <w:p w14:paraId="00417673" w14:textId="77777777" w:rsidR="008B594C" w:rsidRDefault="008940EC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Использование формата виртуальных экскурсий.</w:t>
      </w: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 Данная технология позволяет детям </w:t>
      </w: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совершать «посещения» музеев, зоопарков, природных заповедников в онлайн-режиме. Такой подход расширяет кругозор, </w:t>
      </w: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lastRenderedPageBreak/>
        <w:t>обогащает словарный запас и делает образовательный процесс более наглядным и увлекательным [9].</w:t>
      </w:r>
    </w:p>
    <w:p w14:paraId="6A69CC94" w14:textId="77777777" w:rsidR="008B594C" w:rsidRDefault="008940EC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Применение мультимедийных презентаций.</w:t>
      </w: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Педагог</w:t>
      </w: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и активно используют слайдовые презентации, снабжённые анимацией, иллюстрациями и звуковым рядом, для объяснения нового материала и закрепления знаний [6].</w:t>
      </w:r>
    </w:p>
    <w:p w14:paraId="77DA2973" w14:textId="77777777" w:rsidR="008B594C" w:rsidRDefault="008940EC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Обучающий онлайн-проект «Логозавр».</w:t>
      </w: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Ресурс содержит коллекцию дидактических компьютерных игр, методи</w:t>
      </w: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ческих разработок и пособий для дошкольников и младших школьников. Материалы могут использоваться как в условиях образовательной организации, так и в семейном воспитании.</w:t>
      </w:r>
    </w:p>
    <w:p w14:paraId="07750748" w14:textId="77777777" w:rsidR="008B594C" w:rsidRDefault="008940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Цифровые технологии представляют собой значимый ресурс для модернизации дошкольного о</w:t>
      </w: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бразования, открывая дополнительные возможности для индивидуальной и коррекционной работы, в том числе с детьми с ОВЗ. Однако их применение требует взвешенного подхода, строгого нормирования и обязательного сочетания с классическими игровыми методиками. До</w:t>
      </w: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стижение баланса между цифровой и реальной активностью становится возможным при соблюдении ряда условий: продуманного планирования педагогического процесса, сохранения приоритета игровых форм и установления партнёрского взаимодействия с семьями воспитанник</w:t>
      </w: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ов.</w:t>
      </w:r>
    </w:p>
    <w:p w14:paraId="2FA51B37" w14:textId="77777777" w:rsidR="008B594C" w:rsidRDefault="008940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Перспективы развития данной области связаны с созданием интегрированных методик, которые будут органично соединять технологические и традиционные приёмы обучения, а также с формированием чётких практических рекомендаций для педагогов и родителей по без</w:t>
      </w: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опасному и эффективному использованию цифровых инструментов в развитии ребёнка.</w:t>
      </w:r>
    </w:p>
    <w:p w14:paraId="6C11E073" w14:textId="77777777" w:rsidR="008B594C" w:rsidRDefault="008B594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DC82F5" w14:textId="77777777" w:rsidR="008B594C" w:rsidRDefault="008940E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Литература</w:t>
      </w:r>
    </w:p>
    <w:p w14:paraId="1A98A921" w14:textId="77777777" w:rsidR="008B594C" w:rsidRDefault="008940EC">
      <w:pPr>
        <w:pStyle w:val="a9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Аюченко, А. Е. Дидактическая готовность педагогов к развитию цифровой образовательной среды в дошкольной организации/ А. Е. Аюченко, М. П. Тырина// Современные проб</w:t>
      </w:r>
      <w:r>
        <w:rPr>
          <w:rFonts w:ascii="Times New Roman" w:hAnsi="Times New Roman" w:cs="Times New Roman"/>
          <w:sz w:val="28"/>
          <w:szCs w:val="28"/>
        </w:rPr>
        <w:t>лемы науки и образования. — 2019. — № 6. — С. 98.</w:t>
      </w:r>
    </w:p>
    <w:p w14:paraId="6D9D0C56" w14:textId="77777777" w:rsidR="008B594C" w:rsidRDefault="008940EC">
      <w:pPr>
        <w:pStyle w:val="a9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Алмазова А. А., Лагутина А. В., Любимова М. М. Подготовка будущих логопедов к использованию digital-инструментария в эпоху цифровой коммуникации // Наука и школа. 2024. № 4. С. 105–114.</w:t>
      </w:r>
    </w:p>
    <w:p w14:paraId="3CEF25AB" w14:textId="77777777" w:rsidR="008B594C" w:rsidRDefault="008940EC">
      <w:pPr>
        <w:pStyle w:val="a9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Бойко, Е. В. Использ</w:t>
      </w:r>
      <w:r>
        <w:rPr>
          <w:rFonts w:ascii="Times New Roman" w:hAnsi="Times New Roman" w:cs="Times New Roman"/>
          <w:sz w:val="28"/>
          <w:szCs w:val="28"/>
        </w:rPr>
        <w:t>ование интерактивного оборудования с детьми дошкольного возраста// Образование и воспитание. — 2017. — № 1.1 (11.1). — С. 3-5.</w:t>
      </w:r>
    </w:p>
    <w:p w14:paraId="3D84F6A6" w14:textId="77777777" w:rsidR="008B594C" w:rsidRDefault="008940EC">
      <w:pPr>
        <w:pStyle w:val="a9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Боякова, Е. В. Социализация дошкольников в информационной поликультурной среде / Е. В. Боякова, А. И. Мартынова, О. В. </w:t>
      </w:r>
      <w:r>
        <w:rPr>
          <w:rFonts w:ascii="Times New Roman" w:hAnsi="Times New Roman" w:cs="Times New Roman"/>
          <w:sz w:val="28"/>
          <w:szCs w:val="28"/>
        </w:rPr>
        <w:t>Стукалова // Управление дошкольным образовательным учреждением. — 2018. — № 9. — С. 68—76.</w:t>
      </w:r>
    </w:p>
    <w:p w14:paraId="30F71CDE" w14:textId="77777777" w:rsidR="008B594C" w:rsidRDefault="008940EC">
      <w:pPr>
        <w:pStyle w:val="a9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Губанова, Н.Ф. Игровая деятельность в детском саду. Программа и методические рекомендации. – М.: МОЗАИКА kids, 2015. – 128 с.</w:t>
      </w:r>
    </w:p>
    <w:p w14:paraId="131B2CF8" w14:textId="77777777" w:rsidR="008B594C" w:rsidRDefault="008940EC">
      <w:pPr>
        <w:pStyle w:val="a9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Курчатова, Н. Ю. Цифровые технологии в </w:t>
      </w:r>
      <w:r>
        <w:rPr>
          <w:rFonts w:ascii="Times New Roman" w:hAnsi="Times New Roman" w:cs="Times New Roman"/>
          <w:sz w:val="28"/>
          <w:szCs w:val="28"/>
        </w:rPr>
        <w:t>образовательном процессе детского сада/ Курчатова Н. Ю., Шарапуто С. В.//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сборнике: «Современные проблемы науки и образования», 2020. URL: </w:t>
      </w:r>
      <w:hyperlink r:id="rId8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shar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aputosv2.pdf</w:t>
        </w:r>
      </w:hyperlink>
    </w:p>
    <w:p w14:paraId="1498E20A" w14:textId="77777777" w:rsidR="008B594C" w:rsidRDefault="008940EC">
      <w:pPr>
        <w:pStyle w:val="a9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Колыхматов, В.И. Новые возможности и обучающие ресурсы цифровой образовательной среды: учеб-метод. пособие – СПб.: ГАОУ ДПО «ЛОИРО», 2020. – 157 с.</w:t>
      </w:r>
    </w:p>
    <w:p w14:paraId="48245919" w14:textId="77777777" w:rsidR="008B594C" w:rsidRDefault="008940EC">
      <w:pPr>
        <w:pStyle w:val="a9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Литвинова, С. Н. Цифровые инструменты в работе с детьми дошкольного возраста: учебное пособи</w:t>
      </w:r>
      <w:r>
        <w:rPr>
          <w:rFonts w:ascii="Times New Roman" w:hAnsi="Times New Roman" w:cs="Times New Roman"/>
          <w:sz w:val="28"/>
          <w:szCs w:val="28"/>
        </w:rPr>
        <w:t>е для вузов / С. Н. Литвинова, Ю. В. Челышева. — Электрон. дан. — Москва: Юрайт, 2023. — 188 с.</w:t>
      </w:r>
    </w:p>
    <w:p w14:paraId="357AE827" w14:textId="77777777" w:rsidR="008B594C" w:rsidRDefault="008940EC">
      <w:pPr>
        <w:pStyle w:val="a9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Museum4kids.online/ Онлайн экскурсии, умные технологии детям. URL: </w:t>
      </w:r>
      <w:hyperlink r:id="rId9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Виртуальные онлайн экскурсии для детей 4 - 5 и 6 - 7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 xml:space="preserve"> лет</w:t>
        </w:r>
      </w:hyperlink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>HYPERLINK "https://interparta.ru/"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</w:p>
    <w:p w14:paraId="4728F25D" w14:textId="77777777" w:rsidR="008B594C" w:rsidRDefault="008940EC">
      <w:pPr>
        <w:pStyle w:val="a9"/>
        <w:numPr>
          <w:ilvl w:val="0"/>
          <w:numId w:val="4"/>
        </w:numPr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Программное обеспечение «Логомер 3» для кабинета логопеда [Электронный ресурс] // Mersibo. URL: </w:t>
      </w:r>
      <w:hyperlink r:id="rId10" w:tgtFrame="_new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https://mersibo.ru/shop/logomer-3</w:t>
        </w:r>
      </w:hyperlink>
    </w:p>
    <w:p w14:paraId="08E6BD98" w14:textId="77777777" w:rsidR="008B594C" w:rsidRDefault="008940EC">
      <w:pPr>
        <w:pStyle w:val="a9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Путимцева К.Р. Использование гаджетов в дошкольном детстве: риски                 </w:t>
      </w:r>
    </w:p>
    <w:p w14:paraId="17042199" w14:textId="77777777" w:rsidR="008B594C" w:rsidRDefault="008940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цифровой деменции // Общество: социология, психология, педагогика. 2023. № 5. С. 31–35. </w:t>
      </w:r>
    </w:p>
    <w:p w14:paraId="1489B8F6" w14:textId="77777777" w:rsidR="008B594C" w:rsidRDefault="008940EC">
      <w:pPr>
        <w:pStyle w:val="a9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https://doi.org/10.24158/spp.2023.5.3. Росткова</w:t>
      </w:r>
      <w:r>
        <w:rPr>
          <w:rFonts w:ascii="Times New Roman" w:hAnsi="Times New Roman" w:cs="Times New Roman"/>
          <w:sz w:val="28"/>
          <w:szCs w:val="28"/>
        </w:rPr>
        <w:t xml:space="preserve">, Т. И. Перспективы применения цифровых технологий в дошкольной образовательной организации/ Росткова Т. И., Колесник М. О.// Научно-методический электронный журнал «Калининградский вестник образования». — 2023. — № 1 (17) / апрель. — С. 40-50. — URL: </w:t>
      </w:r>
      <w:hyperlink r:id="rId11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kvo_117-05_rostkova_kolesnik.pdf</w:t>
        </w:r>
      </w:hyperlink>
    </w:p>
    <w:p w14:paraId="028968B2" w14:textId="77777777" w:rsidR="008B594C" w:rsidRDefault="008940EC">
      <w:pPr>
        <w:pStyle w:val="a9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СанПиН 2.4.1.3049-13 "Санитарно-эпидемиологические требования к устройству, содержанию и организации реж</w:t>
      </w:r>
      <w:r>
        <w:rPr>
          <w:rFonts w:ascii="Times New Roman" w:hAnsi="Times New Roman" w:cs="Times New Roman"/>
          <w:sz w:val="28"/>
          <w:szCs w:val="28"/>
        </w:rPr>
        <w:t xml:space="preserve">има работы дошкольных образовательных организаций" [Электронный ресурс] // КонсультантПлюс. </w:t>
      </w:r>
    </w:p>
    <w:p w14:paraId="6C823866" w14:textId="77777777" w:rsidR="008B594C" w:rsidRDefault="008940EC">
      <w:pPr>
        <w:pStyle w:val="a9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URL: </w:t>
      </w:r>
      <w:hyperlink r:id="rId12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https://www.consultant.ru/document/cons_doc_LAW_149438/</w:t>
        </w:r>
      </w:hyperlink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5ABA82B0" w14:textId="77777777" w:rsidR="008B594C" w:rsidRDefault="008940EC">
      <w:pPr>
        <w:pStyle w:val="a9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Шкиле</w:t>
      </w:r>
      <w:r>
        <w:rPr>
          <w:rFonts w:ascii="Times New Roman" w:hAnsi="Times New Roman" w:cs="Times New Roman"/>
          <w:sz w:val="28"/>
          <w:szCs w:val="28"/>
        </w:rPr>
        <w:softHyphen/>
        <w:t>ва, Н. А. Раз</w:t>
      </w:r>
      <w:r>
        <w:rPr>
          <w:rFonts w:ascii="Times New Roman" w:hAnsi="Times New Roman" w:cs="Times New Roman"/>
          <w:sz w:val="28"/>
          <w:szCs w:val="28"/>
        </w:rPr>
        <w:softHyphen/>
        <w:t>ви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тие </w:t>
      </w:r>
      <w:r>
        <w:rPr>
          <w:rFonts w:ascii="Times New Roman" w:hAnsi="Times New Roman" w:cs="Times New Roman"/>
          <w:sz w:val="28"/>
          <w:szCs w:val="28"/>
        </w:rPr>
        <w:t>ком</w:t>
      </w:r>
      <w:r>
        <w:rPr>
          <w:rFonts w:ascii="Times New Roman" w:hAnsi="Times New Roman" w:cs="Times New Roman"/>
          <w:sz w:val="28"/>
          <w:szCs w:val="28"/>
        </w:rPr>
        <w:softHyphen/>
        <w:t>пе</w:t>
      </w:r>
      <w:r>
        <w:rPr>
          <w:rFonts w:ascii="Times New Roman" w:hAnsi="Times New Roman" w:cs="Times New Roman"/>
          <w:sz w:val="28"/>
          <w:szCs w:val="28"/>
        </w:rPr>
        <w:softHyphen/>
        <w:t>тен</w:t>
      </w:r>
      <w:r>
        <w:rPr>
          <w:rFonts w:ascii="Times New Roman" w:hAnsi="Times New Roman" w:cs="Times New Roman"/>
          <w:sz w:val="28"/>
          <w:szCs w:val="28"/>
        </w:rPr>
        <w:softHyphen/>
        <w:t>ций в ИКТ у пе</w:t>
      </w:r>
      <w:r>
        <w:rPr>
          <w:rFonts w:ascii="Times New Roman" w:hAnsi="Times New Roman" w:cs="Times New Roman"/>
          <w:sz w:val="28"/>
          <w:szCs w:val="28"/>
        </w:rPr>
        <w:softHyphen/>
        <w:t>да</w:t>
      </w:r>
      <w:r>
        <w:rPr>
          <w:rFonts w:ascii="Times New Roman" w:hAnsi="Times New Roman" w:cs="Times New Roman"/>
          <w:sz w:val="28"/>
          <w:szCs w:val="28"/>
        </w:rPr>
        <w:softHyphen/>
        <w:t>го</w:t>
      </w:r>
      <w:r>
        <w:rPr>
          <w:rFonts w:ascii="Times New Roman" w:hAnsi="Times New Roman" w:cs="Times New Roman"/>
          <w:sz w:val="28"/>
          <w:szCs w:val="28"/>
        </w:rPr>
        <w:softHyphen/>
        <w:t>ги</w:t>
      </w:r>
      <w:r>
        <w:rPr>
          <w:rFonts w:ascii="Times New Roman" w:hAnsi="Times New Roman" w:cs="Times New Roman"/>
          <w:sz w:val="28"/>
          <w:szCs w:val="28"/>
        </w:rPr>
        <w:softHyphen/>
        <w:t>че</w:t>
      </w:r>
      <w:r>
        <w:rPr>
          <w:rFonts w:ascii="Times New Roman" w:hAnsi="Times New Roman" w:cs="Times New Roman"/>
          <w:sz w:val="28"/>
          <w:szCs w:val="28"/>
        </w:rPr>
        <w:softHyphen/>
        <w:t>ских кад</w:t>
      </w:r>
      <w:r>
        <w:rPr>
          <w:rFonts w:ascii="Times New Roman" w:hAnsi="Times New Roman" w:cs="Times New Roman"/>
          <w:sz w:val="28"/>
          <w:szCs w:val="28"/>
        </w:rPr>
        <w:softHyphen/>
        <w:t>ров / Н. А. Шкиле</w:t>
      </w:r>
      <w:r>
        <w:rPr>
          <w:rFonts w:ascii="Times New Roman" w:hAnsi="Times New Roman" w:cs="Times New Roman"/>
          <w:sz w:val="28"/>
          <w:szCs w:val="28"/>
        </w:rPr>
        <w:softHyphen/>
        <w:t>ва // Управ</w:t>
      </w:r>
      <w:r>
        <w:rPr>
          <w:rFonts w:ascii="Times New Roman" w:hAnsi="Times New Roman" w:cs="Times New Roman"/>
          <w:sz w:val="28"/>
          <w:szCs w:val="28"/>
        </w:rPr>
        <w:softHyphen/>
        <w:t>ле</w:t>
      </w:r>
      <w:r>
        <w:rPr>
          <w:rFonts w:ascii="Times New Roman" w:hAnsi="Times New Roman" w:cs="Times New Roman"/>
          <w:sz w:val="28"/>
          <w:szCs w:val="28"/>
        </w:rPr>
        <w:softHyphen/>
        <w:t>ние До</w:t>
      </w:r>
      <w:r>
        <w:rPr>
          <w:rFonts w:ascii="Times New Roman" w:hAnsi="Times New Roman" w:cs="Times New Roman"/>
          <w:sz w:val="28"/>
          <w:szCs w:val="28"/>
        </w:rPr>
        <w:softHyphen/>
        <w:t>школь</w:t>
      </w:r>
      <w:r>
        <w:rPr>
          <w:rFonts w:ascii="Times New Roman" w:hAnsi="Times New Roman" w:cs="Times New Roman"/>
          <w:sz w:val="28"/>
          <w:szCs w:val="28"/>
        </w:rPr>
        <w:softHyphen/>
        <w:t>ным Об</w:t>
      </w:r>
      <w:r>
        <w:rPr>
          <w:rFonts w:ascii="Times New Roman" w:hAnsi="Times New Roman" w:cs="Times New Roman"/>
          <w:sz w:val="28"/>
          <w:szCs w:val="28"/>
        </w:rPr>
        <w:softHyphen/>
        <w:t>ра</w:t>
      </w:r>
      <w:r>
        <w:rPr>
          <w:rFonts w:ascii="Times New Roman" w:hAnsi="Times New Roman" w:cs="Times New Roman"/>
          <w:sz w:val="28"/>
          <w:szCs w:val="28"/>
        </w:rPr>
        <w:softHyphen/>
        <w:t>зо</w:t>
      </w:r>
      <w:r>
        <w:rPr>
          <w:rFonts w:ascii="Times New Roman" w:hAnsi="Times New Roman" w:cs="Times New Roman"/>
          <w:sz w:val="28"/>
          <w:szCs w:val="28"/>
        </w:rPr>
        <w:softHyphen/>
        <w:t>ва</w:t>
      </w:r>
      <w:r>
        <w:rPr>
          <w:rFonts w:ascii="Times New Roman" w:hAnsi="Times New Roman" w:cs="Times New Roman"/>
          <w:sz w:val="28"/>
          <w:szCs w:val="28"/>
        </w:rPr>
        <w:softHyphen/>
        <w:t>тель</w:t>
      </w:r>
      <w:r>
        <w:rPr>
          <w:rFonts w:ascii="Times New Roman" w:hAnsi="Times New Roman" w:cs="Times New Roman"/>
          <w:sz w:val="28"/>
          <w:szCs w:val="28"/>
        </w:rPr>
        <w:softHyphen/>
        <w:t>ным Учре</w:t>
      </w:r>
      <w:r>
        <w:rPr>
          <w:rFonts w:ascii="Times New Roman" w:hAnsi="Times New Roman" w:cs="Times New Roman"/>
          <w:sz w:val="28"/>
          <w:szCs w:val="28"/>
        </w:rPr>
        <w:softHyphen/>
        <w:t>жде</w:t>
      </w:r>
      <w:r>
        <w:rPr>
          <w:rFonts w:ascii="Times New Roman" w:hAnsi="Times New Roman" w:cs="Times New Roman"/>
          <w:sz w:val="28"/>
          <w:szCs w:val="28"/>
        </w:rPr>
        <w:softHyphen/>
        <w:t>ни</w:t>
      </w:r>
      <w:r>
        <w:rPr>
          <w:rFonts w:ascii="Times New Roman" w:hAnsi="Times New Roman" w:cs="Times New Roman"/>
          <w:sz w:val="28"/>
          <w:szCs w:val="28"/>
        </w:rPr>
        <w:softHyphen/>
        <w:t>ем. – 2018. – № 9. – С. 107–110.</w:t>
      </w:r>
    </w:p>
    <w:p w14:paraId="40347E6B" w14:textId="77777777" w:rsidR="008B594C" w:rsidRDefault="008940EC">
      <w:pPr>
        <w:pStyle w:val="a9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Шуль</w:t>
      </w:r>
      <w:r>
        <w:rPr>
          <w:rFonts w:ascii="Times New Roman" w:hAnsi="Times New Roman" w:cs="Times New Roman"/>
          <w:sz w:val="28"/>
          <w:szCs w:val="28"/>
        </w:rPr>
        <w:softHyphen/>
        <w:t>ги</w:t>
      </w:r>
      <w:r>
        <w:rPr>
          <w:rFonts w:ascii="Times New Roman" w:hAnsi="Times New Roman" w:cs="Times New Roman"/>
          <w:sz w:val="28"/>
          <w:szCs w:val="28"/>
        </w:rPr>
        <w:softHyphen/>
        <w:t>на, И. Б. Ис</w:t>
      </w:r>
      <w:r>
        <w:rPr>
          <w:rFonts w:ascii="Times New Roman" w:hAnsi="Times New Roman" w:cs="Times New Roman"/>
          <w:sz w:val="28"/>
          <w:szCs w:val="28"/>
        </w:rPr>
        <w:softHyphen/>
        <w:t>поль</w:t>
      </w:r>
      <w:r>
        <w:rPr>
          <w:rFonts w:ascii="Times New Roman" w:hAnsi="Times New Roman" w:cs="Times New Roman"/>
          <w:sz w:val="28"/>
          <w:szCs w:val="28"/>
        </w:rPr>
        <w:softHyphen/>
        <w:t>зо</w:t>
      </w:r>
      <w:r>
        <w:rPr>
          <w:rFonts w:ascii="Times New Roman" w:hAnsi="Times New Roman" w:cs="Times New Roman"/>
          <w:sz w:val="28"/>
          <w:szCs w:val="28"/>
        </w:rPr>
        <w:softHyphen/>
        <w:t>ва</w:t>
      </w:r>
      <w:r>
        <w:rPr>
          <w:rFonts w:ascii="Times New Roman" w:hAnsi="Times New Roman" w:cs="Times New Roman"/>
          <w:sz w:val="28"/>
          <w:szCs w:val="28"/>
        </w:rPr>
        <w:softHyphen/>
        <w:t>ние ин</w:t>
      </w:r>
      <w:r>
        <w:rPr>
          <w:rFonts w:ascii="Times New Roman" w:hAnsi="Times New Roman" w:cs="Times New Roman"/>
          <w:sz w:val="28"/>
          <w:szCs w:val="28"/>
        </w:rPr>
        <w:softHyphen/>
        <w:t>фор</w:t>
      </w:r>
      <w:r>
        <w:rPr>
          <w:rFonts w:ascii="Times New Roman" w:hAnsi="Times New Roman" w:cs="Times New Roman"/>
          <w:sz w:val="28"/>
          <w:szCs w:val="28"/>
        </w:rPr>
        <w:softHyphen/>
        <w:t>ма</w:t>
      </w:r>
      <w:r>
        <w:rPr>
          <w:rFonts w:ascii="Times New Roman" w:hAnsi="Times New Roman" w:cs="Times New Roman"/>
          <w:sz w:val="28"/>
          <w:szCs w:val="28"/>
        </w:rPr>
        <w:softHyphen/>
        <w:t>ци</w:t>
      </w:r>
      <w:r>
        <w:rPr>
          <w:rFonts w:ascii="Times New Roman" w:hAnsi="Times New Roman" w:cs="Times New Roman"/>
          <w:sz w:val="28"/>
          <w:szCs w:val="28"/>
        </w:rPr>
        <w:softHyphen/>
        <w:t>он</w:t>
      </w:r>
      <w:r>
        <w:rPr>
          <w:rFonts w:ascii="Times New Roman" w:hAnsi="Times New Roman" w:cs="Times New Roman"/>
          <w:sz w:val="28"/>
          <w:szCs w:val="28"/>
        </w:rPr>
        <w:softHyphen/>
        <w:t>ных тех</w:t>
      </w:r>
      <w:r>
        <w:rPr>
          <w:rFonts w:ascii="Times New Roman" w:hAnsi="Times New Roman" w:cs="Times New Roman"/>
          <w:sz w:val="28"/>
          <w:szCs w:val="28"/>
        </w:rPr>
        <w:softHyphen/>
        <w:t>но</w:t>
      </w:r>
      <w:r>
        <w:rPr>
          <w:rFonts w:ascii="Times New Roman" w:hAnsi="Times New Roman" w:cs="Times New Roman"/>
          <w:sz w:val="28"/>
          <w:szCs w:val="28"/>
        </w:rPr>
        <w:softHyphen/>
        <w:t>ло</w:t>
      </w:r>
      <w:r>
        <w:rPr>
          <w:rFonts w:ascii="Times New Roman" w:hAnsi="Times New Roman" w:cs="Times New Roman"/>
          <w:sz w:val="28"/>
          <w:szCs w:val="28"/>
        </w:rPr>
        <w:softHyphen/>
        <w:t>гий в до</w:t>
      </w:r>
      <w:r>
        <w:rPr>
          <w:rFonts w:ascii="Times New Roman" w:hAnsi="Times New Roman" w:cs="Times New Roman"/>
          <w:sz w:val="28"/>
          <w:szCs w:val="28"/>
        </w:rPr>
        <w:softHyphen/>
        <w:t>школь</w:t>
      </w:r>
      <w:r>
        <w:rPr>
          <w:rFonts w:ascii="Times New Roman" w:hAnsi="Times New Roman" w:cs="Times New Roman"/>
          <w:sz w:val="28"/>
          <w:szCs w:val="28"/>
        </w:rPr>
        <w:softHyphen/>
        <w:t>ном об</w:t>
      </w:r>
      <w:r>
        <w:rPr>
          <w:rFonts w:ascii="Times New Roman" w:hAnsi="Times New Roman" w:cs="Times New Roman"/>
          <w:sz w:val="28"/>
          <w:szCs w:val="28"/>
        </w:rPr>
        <w:softHyphen/>
        <w:t>ра</w:t>
      </w:r>
      <w:r>
        <w:rPr>
          <w:rFonts w:ascii="Times New Roman" w:hAnsi="Times New Roman" w:cs="Times New Roman"/>
          <w:sz w:val="28"/>
          <w:szCs w:val="28"/>
        </w:rPr>
        <w:softHyphen/>
        <w:t>зо</w:t>
      </w:r>
      <w:r>
        <w:rPr>
          <w:rFonts w:ascii="Times New Roman" w:hAnsi="Times New Roman" w:cs="Times New Roman"/>
          <w:sz w:val="28"/>
          <w:szCs w:val="28"/>
        </w:rPr>
        <w:softHyphen/>
        <w:t>ва</w:t>
      </w:r>
      <w:r>
        <w:rPr>
          <w:rFonts w:ascii="Times New Roman" w:hAnsi="Times New Roman" w:cs="Times New Roman"/>
          <w:sz w:val="28"/>
          <w:szCs w:val="28"/>
        </w:rPr>
        <w:softHyphen/>
        <w:t>нии / И. Б. Шуль</w:t>
      </w:r>
      <w:r>
        <w:rPr>
          <w:rFonts w:ascii="Times New Roman" w:hAnsi="Times New Roman" w:cs="Times New Roman"/>
          <w:sz w:val="28"/>
          <w:szCs w:val="28"/>
        </w:rPr>
        <w:softHyphen/>
        <w:t>ги</w:t>
      </w:r>
      <w:r>
        <w:rPr>
          <w:rFonts w:ascii="Times New Roman" w:hAnsi="Times New Roman" w:cs="Times New Roman"/>
          <w:sz w:val="28"/>
          <w:szCs w:val="28"/>
        </w:rPr>
        <w:softHyphen/>
        <w:t>на, А. Д. Ко</w:t>
      </w:r>
      <w:r>
        <w:rPr>
          <w:rFonts w:ascii="Times New Roman" w:hAnsi="Times New Roman" w:cs="Times New Roman"/>
          <w:sz w:val="28"/>
          <w:szCs w:val="28"/>
        </w:rPr>
        <w:softHyphen/>
        <w:t>стю</w:t>
      </w:r>
      <w:r>
        <w:rPr>
          <w:rFonts w:ascii="Times New Roman" w:hAnsi="Times New Roman" w:cs="Times New Roman"/>
          <w:sz w:val="28"/>
          <w:szCs w:val="28"/>
        </w:rPr>
        <w:softHyphen/>
        <w:t>ко</w:t>
      </w:r>
      <w:r>
        <w:rPr>
          <w:rFonts w:ascii="Times New Roman" w:hAnsi="Times New Roman" w:cs="Times New Roman"/>
          <w:sz w:val="28"/>
          <w:szCs w:val="28"/>
        </w:rPr>
        <w:softHyphen/>
        <w:t>ва // Управ</w:t>
      </w:r>
      <w:r>
        <w:rPr>
          <w:rFonts w:ascii="Times New Roman" w:hAnsi="Times New Roman" w:cs="Times New Roman"/>
          <w:sz w:val="28"/>
          <w:szCs w:val="28"/>
        </w:rPr>
        <w:softHyphen/>
        <w:t>ле</w:t>
      </w:r>
      <w:r>
        <w:rPr>
          <w:rFonts w:ascii="Times New Roman" w:hAnsi="Times New Roman" w:cs="Times New Roman"/>
          <w:sz w:val="28"/>
          <w:szCs w:val="28"/>
        </w:rPr>
        <w:softHyphen/>
        <w:t>ние До</w:t>
      </w:r>
      <w:r>
        <w:rPr>
          <w:rFonts w:ascii="Times New Roman" w:hAnsi="Times New Roman" w:cs="Times New Roman"/>
          <w:sz w:val="28"/>
          <w:szCs w:val="28"/>
        </w:rPr>
        <w:softHyphen/>
        <w:t>школь</w:t>
      </w:r>
      <w:r>
        <w:rPr>
          <w:rFonts w:ascii="Times New Roman" w:hAnsi="Times New Roman" w:cs="Times New Roman"/>
          <w:sz w:val="28"/>
          <w:szCs w:val="28"/>
        </w:rPr>
        <w:softHyphen/>
        <w:t>ным Об</w:t>
      </w:r>
      <w:r>
        <w:rPr>
          <w:rFonts w:ascii="Times New Roman" w:hAnsi="Times New Roman" w:cs="Times New Roman"/>
          <w:sz w:val="28"/>
          <w:szCs w:val="28"/>
        </w:rPr>
        <w:softHyphen/>
        <w:t>ра</w:t>
      </w:r>
      <w:r>
        <w:rPr>
          <w:rFonts w:ascii="Times New Roman" w:hAnsi="Times New Roman" w:cs="Times New Roman"/>
          <w:sz w:val="28"/>
          <w:szCs w:val="28"/>
        </w:rPr>
        <w:softHyphen/>
        <w:t>зо</w:t>
      </w:r>
      <w:r>
        <w:rPr>
          <w:rFonts w:ascii="Times New Roman" w:hAnsi="Times New Roman" w:cs="Times New Roman"/>
          <w:sz w:val="28"/>
          <w:szCs w:val="28"/>
        </w:rPr>
        <w:softHyphen/>
        <w:t>ва</w:t>
      </w:r>
      <w:r>
        <w:rPr>
          <w:rFonts w:ascii="Times New Roman" w:hAnsi="Times New Roman" w:cs="Times New Roman"/>
          <w:sz w:val="28"/>
          <w:szCs w:val="28"/>
        </w:rPr>
        <w:softHyphen/>
        <w:t>тель</w:t>
      </w:r>
      <w:r>
        <w:rPr>
          <w:rFonts w:ascii="Times New Roman" w:hAnsi="Times New Roman" w:cs="Times New Roman"/>
          <w:sz w:val="28"/>
          <w:szCs w:val="28"/>
        </w:rPr>
        <w:softHyphen/>
        <w:t>ным Учре</w:t>
      </w:r>
      <w:r>
        <w:rPr>
          <w:rFonts w:ascii="Times New Roman" w:hAnsi="Times New Roman" w:cs="Times New Roman"/>
          <w:sz w:val="28"/>
          <w:szCs w:val="28"/>
        </w:rPr>
        <w:softHyphen/>
        <w:t>жде</w:t>
      </w:r>
      <w:r>
        <w:rPr>
          <w:rFonts w:ascii="Times New Roman" w:hAnsi="Times New Roman" w:cs="Times New Roman"/>
          <w:sz w:val="28"/>
          <w:szCs w:val="28"/>
        </w:rPr>
        <w:softHyphen/>
        <w:t>ни</w:t>
      </w:r>
      <w:r>
        <w:rPr>
          <w:rFonts w:ascii="Times New Roman" w:hAnsi="Times New Roman" w:cs="Times New Roman"/>
          <w:sz w:val="28"/>
          <w:szCs w:val="28"/>
        </w:rPr>
        <w:softHyphen/>
        <w:t>ем. – 2018. – № 9. – С. 84–91.</w:t>
      </w:r>
    </w:p>
    <w:p w14:paraId="38E2989A" w14:textId="77777777" w:rsidR="008B594C" w:rsidRDefault="008B59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</w:p>
    <w:p w14:paraId="68051B98" w14:textId="77777777" w:rsidR="008B594C" w:rsidRDefault="008B5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B594C">
      <w:footerReference w:type="default" r:id="rId13"/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D4ACE" w14:textId="77777777" w:rsidR="008940EC" w:rsidRDefault="008940EC">
      <w:pPr>
        <w:spacing w:line="240" w:lineRule="auto"/>
      </w:pPr>
      <w:r>
        <w:separator/>
      </w:r>
    </w:p>
  </w:endnote>
  <w:endnote w:type="continuationSeparator" w:id="0">
    <w:p w14:paraId="5B6BFD4E" w14:textId="77777777" w:rsidR="008940EC" w:rsidRDefault="008940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4104412"/>
      <w:docPartObj>
        <w:docPartGallery w:val="AutoText"/>
      </w:docPartObj>
    </w:sdtPr>
    <w:sdtEndPr/>
    <w:sdtContent>
      <w:p w14:paraId="31AF7F2A" w14:textId="77777777" w:rsidR="008B594C" w:rsidRDefault="008940E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AE4C72" w14:textId="77777777" w:rsidR="008B594C" w:rsidRDefault="008B594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30C7C" w14:textId="77777777" w:rsidR="008940EC" w:rsidRDefault="008940EC">
      <w:pPr>
        <w:spacing w:after="0"/>
      </w:pPr>
      <w:r>
        <w:separator/>
      </w:r>
    </w:p>
  </w:footnote>
  <w:footnote w:type="continuationSeparator" w:id="0">
    <w:p w14:paraId="28238C0E" w14:textId="77777777" w:rsidR="008940EC" w:rsidRDefault="008940E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66543"/>
    <w:multiLevelType w:val="multilevel"/>
    <w:tmpl w:val="1766654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4BDF7467"/>
    <w:multiLevelType w:val="multilevel"/>
    <w:tmpl w:val="4BDF746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77DF7F1E"/>
    <w:multiLevelType w:val="multilevel"/>
    <w:tmpl w:val="77DF7F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6C3E2F"/>
    <w:multiLevelType w:val="multilevel"/>
    <w:tmpl w:val="7E6C3E2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534"/>
    <w:rsid w:val="00054D88"/>
    <w:rsid w:val="00065109"/>
    <w:rsid w:val="00182E78"/>
    <w:rsid w:val="00215289"/>
    <w:rsid w:val="00363250"/>
    <w:rsid w:val="00420534"/>
    <w:rsid w:val="00454C10"/>
    <w:rsid w:val="00464F19"/>
    <w:rsid w:val="004D76AD"/>
    <w:rsid w:val="004F6382"/>
    <w:rsid w:val="00707E34"/>
    <w:rsid w:val="00823B6E"/>
    <w:rsid w:val="008940EC"/>
    <w:rsid w:val="008B594C"/>
    <w:rsid w:val="00B67F97"/>
    <w:rsid w:val="00B91721"/>
    <w:rsid w:val="00C8393D"/>
    <w:rsid w:val="00D32711"/>
    <w:rsid w:val="00E44FA2"/>
    <w:rsid w:val="00F03CA1"/>
    <w:rsid w:val="00FD5D88"/>
    <w:rsid w:val="6E802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00583"/>
  <w15:docId w15:val="{786D6EFD-9D5B-4550-AF2D-353781A88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ds-markdown-paragraph">
    <w:name w:val="ds-markdown-paragraph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ld.sgu.ru/sites/default/files/conf/files/2020/12/sharaputosv2.pdf?utm_source=chatgpt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onsultant.ru/document/cons_doc_LAW_149438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oirojournal.ru/wp-content/uploads/2023/04/kvo_117-05_rostkova_kolesnik.pdf?utm_source=chatgpt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ersibo.ru/shop/logomer-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useum4kids.onli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50D46-628B-4AB6-B71D-381E8FB99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1860</Words>
  <Characters>10605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Justen</dc:creator>
  <cp:lastModifiedBy>Justen</cp:lastModifiedBy>
  <cp:revision>11</cp:revision>
  <dcterms:created xsi:type="dcterms:W3CDTF">2025-12-02T17:36:00Z</dcterms:created>
  <dcterms:modified xsi:type="dcterms:W3CDTF">2025-12-08T05:38:00Z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3B93D6F465C141DA9DF5BCC1B1D77B0D_12</vt:lpwstr>
  </property>
</Properties>
</file>