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6E4" w:rsidRPr="00DA1BFC" w:rsidRDefault="0094471F" w:rsidP="004D38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BFC">
        <w:rPr>
          <w:rFonts w:ascii="Times New Roman" w:hAnsi="Times New Roman" w:cs="Times New Roman"/>
          <w:b/>
          <w:sz w:val="28"/>
          <w:szCs w:val="28"/>
        </w:rPr>
        <w:t>Цифровые</w:t>
      </w:r>
      <w:r w:rsidR="005536E4" w:rsidRPr="00DA1BF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 w:rsidRPr="00DA1BFC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5536E4" w:rsidRPr="00DA1B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BFC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5536E4" w:rsidRPr="00DA1B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BFC">
        <w:rPr>
          <w:rFonts w:ascii="Times New Roman" w:hAnsi="Times New Roman" w:cs="Times New Roman"/>
          <w:b/>
          <w:sz w:val="28"/>
          <w:szCs w:val="28"/>
        </w:rPr>
        <w:t xml:space="preserve"> как инструмент повышения эффективности на уроках химии</w:t>
      </w:r>
    </w:p>
    <w:p w:rsidR="004D38D9" w:rsidRPr="00011EDF" w:rsidRDefault="005536E4" w:rsidP="004D38D9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11EDF">
        <w:rPr>
          <w:rFonts w:ascii="Times New Roman" w:hAnsi="Times New Roman" w:cs="Times New Roman"/>
          <w:i/>
          <w:sz w:val="28"/>
          <w:szCs w:val="28"/>
        </w:rPr>
        <w:t>Зубкова Дарья Михайловна</w:t>
      </w:r>
      <w:r w:rsidR="004D38D9" w:rsidRPr="00011EDF">
        <w:rPr>
          <w:rFonts w:ascii="Times New Roman" w:hAnsi="Times New Roman" w:cs="Times New Roman"/>
          <w:i/>
          <w:sz w:val="28"/>
          <w:szCs w:val="28"/>
        </w:rPr>
        <w:t>,</w:t>
      </w:r>
      <w:r w:rsidR="00F15EBC" w:rsidRPr="00011E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38D9" w:rsidRPr="00011EDF">
        <w:rPr>
          <w:rFonts w:ascii="Times New Roman" w:hAnsi="Times New Roman" w:cs="Times New Roman"/>
          <w:i/>
          <w:sz w:val="28"/>
          <w:szCs w:val="28"/>
        </w:rPr>
        <w:t>учитель химии</w:t>
      </w:r>
    </w:p>
    <w:p w:rsidR="005536E4" w:rsidRPr="00DA1BFC" w:rsidRDefault="005536E4" w:rsidP="004D38D9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1BFC">
        <w:rPr>
          <w:rFonts w:ascii="Times New Roman" w:hAnsi="Times New Roman" w:cs="Times New Roman"/>
          <w:i/>
          <w:sz w:val="28"/>
          <w:szCs w:val="28"/>
        </w:rPr>
        <w:t xml:space="preserve">Государственное бюджетное общеобразовательное учреждение Самарской области   «Школа-интернат № 5 для </w:t>
      </w:r>
      <w:proofErr w:type="gramStart"/>
      <w:r w:rsidRPr="00DA1BFC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DA1BFC">
        <w:rPr>
          <w:rFonts w:ascii="Times New Roman" w:hAnsi="Times New Roman" w:cs="Times New Roman"/>
          <w:i/>
          <w:sz w:val="28"/>
          <w:szCs w:val="28"/>
        </w:rPr>
        <w:t xml:space="preserve"> с ограниченными возможностями здоров</w:t>
      </w:r>
      <w:r w:rsidR="00F15EBC">
        <w:rPr>
          <w:rFonts w:ascii="Times New Roman" w:hAnsi="Times New Roman" w:cs="Times New Roman"/>
          <w:i/>
          <w:sz w:val="28"/>
          <w:szCs w:val="28"/>
        </w:rPr>
        <w:t>ья городского округа Тольятти»</w:t>
      </w:r>
    </w:p>
    <w:p w:rsidR="006B0C52" w:rsidRPr="00DA1BFC" w:rsidRDefault="006B0C52" w:rsidP="004D38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1BFC">
        <w:rPr>
          <w:rFonts w:ascii="Times New Roman" w:hAnsi="Times New Roman" w:cs="Times New Roman"/>
          <w:sz w:val="28"/>
          <w:szCs w:val="28"/>
        </w:rPr>
        <w:t>Цифровая образовательная среда предоставляет широкий спектр возможностей для интерактивной работы с содержанием предмета</w:t>
      </w:r>
      <w:r w:rsidR="006D3EC5" w:rsidRPr="00DA1BFC">
        <w:rPr>
          <w:rFonts w:ascii="Times New Roman" w:hAnsi="Times New Roman" w:cs="Times New Roman"/>
          <w:sz w:val="28"/>
          <w:szCs w:val="28"/>
        </w:rPr>
        <w:t xml:space="preserve"> химии</w:t>
      </w:r>
      <w:r w:rsidRPr="00DA1B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A1BFC">
        <w:rPr>
          <w:rFonts w:ascii="Times New Roman" w:hAnsi="Times New Roman" w:cs="Times New Roman"/>
          <w:sz w:val="28"/>
          <w:szCs w:val="28"/>
        </w:rPr>
        <w:t xml:space="preserve">Все учебные материалы, от традиционных учебников до </w:t>
      </w:r>
      <w:proofErr w:type="spellStart"/>
      <w:r w:rsidRPr="00DA1BFC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DA1BFC">
        <w:rPr>
          <w:rFonts w:ascii="Times New Roman" w:hAnsi="Times New Roman" w:cs="Times New Roman"/>
          <w:sz w:val="28"/>
          <w:szCs w:val="28"/>
        </w:rPr>
        <w:t xml:space="preserve"> и интерактивных заданий, доступны </w:t>
      </w:r>
      <w:r w:rsidR="006D3EC5" w:rsidRPr="00DA1BFC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DA1BFC" w:rsidRPr="00DA1BFC">
        <w:rPr>
          <w:rFonts w:ascii="Times New Roman" w:hAnsi="Times New Roman" w:cs="Times New Roman"/>
          <w:sz w:val="28"/>
          <w:szCs w:val="28"/>
        </w:rPr>
        <w:t>с нарушением слуха</w:t>
      </w:r>
      <w:r w:rsidRPr="00DA1BFC">
        <w:rPr>
          <w:rFonts w:ascii="Times New Roman" w:hAnsi="Times New Roman" w:cs="Times New Roman"/>
          <w:sz w:val="28"/>
          <w:szCs w:val="28"/>
        </w:rPr>
        <w:t xml:space="preserve"> в любое время и из любой точки мира.</w:t>
      </w:r>
      <w:proofErr w:type="gramEnd"/>
      <w:r w:rsidRPr="00DA1BFC">
        <w:rPr>
          <w:rFonts w:ascii="Times New Roman" w:hAnsi="Times New Roman" w:cs="Times New Roman"/>
          <w:sz w:val="28"/>
          <w:szCs w:val="28"/>
        </w:rPr>
        <w:t xml:space="preserve"> Это делает обучение более гибким и доступным для всех </w:t>
      </w:r>
      <w:r w:rsidR="006D3EC5" w:rsidRPr="00DA1BFC">
        <w:rPr>
          <w:rFonts w:ascii="Times New Roman" w:hAnsi="Times New Roman" w:cs="Times New Roman"/>
          <w:sz w:val="28"/>
          <w:szCs w:val="28"/>
        </w:rPr>
        <w:t>обучающимся с нарушением слуха</w:t>
      </w:r>
      <w:r w:rsidRPr="00DA1BFC">
        <w:rPr>
          <w:rFonts w:ascii="Times New Roman" w:hAnsi="Times New Roman" w:cs="Times New Roman"/>
          <w:sz w:val="28"/>
          <w:szCs w:val="28"/>
        </w:rPr>
        <w:t>.</w:t>
      </w:r>
    </w:p>
    <w:p w:rsidR="00D36A3B" w:rsidRPr="00DA1BFC" w:rsidRDefault="00D36A3B" w:rsidP="00DA1BF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BFC">
        <w:rPr>
          <w:rFonts w:ascii="Times New Roman" w:hAnsi="Times New Roman" w:cs="Times New Roman"/>
          <w:sz w:val="28"/>
          <w:szCs w:val="28"/>
        </w:rPr>
        <w:t xml:space="preserve">Химия – это наука о свойствах и составе вещества, которая требует от </w:t>
      </w:r>
      <w:r w:rsidR="006B0C52" w:rsidRPr="00DA1BFC">
        <w:rPr>
          <w:rFonts w:ascii="Times New Roman" w:hAnsi="Times New Roman" w:cs="Times New Roman"/>
          <w:sz w:val="28"/>
          <w:szCs w:val="28"/>
        </w:rPr>
        <w:t xml:space="preserve">обучающихся с ОВЗ </w:t>
      </w:r>
      <w:r w:rsidRPr="00DA1BFC">
        <w:rPr>
          <w:rFonts w:ascii="Times New Roman" w:hAnsi="Times New Roman" w:cs="Times New Roman"/>
          <w:sz w:val="28"/>
          <w:szCs w:val="28"/>
        </w:rPr>
        <w:t xml:space="preserve"> знания не только теоретической базы, но и практических навыков. Использование цифровых инструментов позволяет создать для </w:t>
      </w:r>
      <w:r w:rsidR="006B0C52" w:rsidRPr="00DA1BFC">
        <w:rPr>
          <w:rFonts w:ascii="Times New Roman" w:hAnsi="Times New Roman" w:cs="Times New Roman"/>
          <w:sz w:val="28"/>
          <w:szCs w:val="28"/>
        </w:rPr>
        <w:t>обучающихся</w:t>
      </w:r>
      <w:r w:rsidRPr="00DA1BFC">
        <w:rPr>
          <w:rFonts w:ascii="Times New Roman" w:hAnsi="Times New Roman" w:cs="Times New Roman"/>
          <w:sz w:val="28"/>
          <w:szCs w:val="28"/>
        </w:rPr>
        <w:t xml:space="preserve"> новые возможности для экспериментирования и изучения химических процессов. Кроме того, они помогают привлечь интерес </w:t>
      </w:r>
      <w:r w:rsidR="006B0C52" w:rsidRPr="00DA1BFC">
        <w:rPr>
          <w:rFonts w:ascii="Times New Roman" w:hAnsi="Times New Roman" w:cs="Times New Roman"/>
          <w:sz w:val="28"/>
          <w:szCs w:val="28"/>
        </w:rPr>
        <w:t>обучающихся с нарушением слуха</w:t>
      </w:r>
      <w:r w:rsidRPr="00DA1BFC">
        <w:rPr>
          <w:rFonts w:ascii="Times New Roman" w:hAnsi="Times New Roman" w:cs="Times New Roman"/>
          <w:sz w:val="28"/>
          <w:szCs w:val="28"/>
        </w:rPr>
        <w:t xml:space="preserve"> к предмету </w:t>
      </w:r>
      <w:r w:rsidR="006B0C52" w:rsidRPr="00DA1BFC">
        <w:rPr>
          <w:rFonts w:ascii="Times New Roman" w:hAnsi="Times New Roman" w:cs="Times New Roman"/>
          <w:sz w:val="28"/>
          <w:szCs w:val="28"/>
        </w:rPr>
        <w:t xml:space="preserve">«Химия» </w:t>
      </w:r>
      <w:r w:rsidRPr="00DA1BFC">
        <w:rPr>
          <w:rFonts w:ascii="Times New Roman" w:hAnsi="Times New Roman" w:cs="Times New Roman"/>
          <w:sz w:val="28"/>
          <w:szCs w:val="28"/>
        </w:rPr>
        <w:t xml:space="preserve">и повысить эффективность обучения. </w:t>
      </w:r>
    </w:p>
    <w:p w:rsidR="004E412D" w:rsidRPr="00DA1BFC" w:rsidRDefault="006D3EC5" w:rsidP="00DA1BFC">
      <w:pPr>
        <w:spacing w:after="0" w:line="2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BFC">
        <w:rPr>
          <w:rFonts w:ascii="Times New Roman" w:hAnsi="Times New Roman" w:cs="Times New Roman"/>
          <w:bCs/>
          <w:sz w:val="28"/>
          <w:szCs w:val="28"/>
        </w:rPr>
        <w:t xml:space="preserve">Например, на уроках химии можно использовать интерактивные программы, приложения и  специальные химические сайты для демонстрации экспериментов, моделирования химических реакций или изучения строения молекул. </w:t>
      </w:r>
      <w:proofErr w:type="gramStart"/>
      <w:r w:rsidRPr="00DA1BFC">
        <w:rPr>
          <w:rFonts w:ascii="Times New Roman" w:hAnsi="Times New Roman" w:cs="Times New Roman"/>
          <w:bCs/>
          <w:sz w:val="28"/>
          <w:szCs w:val="28"/>
        </w:rPr>
        <w:t>Это позволяет обучающимся с нарушением слуха визуализировать химические  понятия и легче осознать  сложные химические процессы, что благотворно  влияет на восприятие знаний.</w:t>
      </w:r>
      <w:proofErr w:type="gramEnd"/>
      <w:r w:rsidRPr="00DA1B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412D" w:rsidRPr="00DA1BFC">
        <w:rPr>
          <w:rFonts w:ascii="Times New Roman" w:hAnsi="Times New Roman" w:cs="Times New Roman"/>
          <w:bCs/>
          <w:sz w:val="28"/>
          <w:szCs w:val="28"/>
        </w:rPr>
        <w:t xml:space="preserve">На сегодняшний день создано огромное количество химических </w:t>
      </w:r>
      <w:r w:rsidR="006B0C52" w:rsidRPr="00DA1BFC">
        <w:rPr>
          <w:rFonts w:ascii="Times New Roman" w:hAnsi="Times New Roman" w:cs="Times New Roman"/>
          <w:bCs/>
          <w:sz w:val="28"/>
          <w:szCs w:val="28"/>
        </w:rPr>
        <w:t xml:space="preserve">цифровых баз  </w:t>
      </w:r>
      <w:r w:rsidR="004E412D" w:rsidRPr="00DA1BFC">
        <w:rPr>
          <w:rFonts w:ascii="Times New Roman" w:hAnsi="Times New Roman" w:cs="Times New Roman"/>
          <w:bCs/>
          <w:sz w:val="28"/>
          <w:szCs w:val="28"/>
        </w:rPr>
        <w:t>данных, помогающих систематизировать огромное количество веществ и их свойств. Рассмотрим некоторые из них:</w:t>
      </w:r>
    </w:p>
    <w:p w:rsidR="007634DE" w:rsidRPr="00DA1BFC" w:rsidRDefault="00FB7F14" w:rsidP="00DA1BFC">
      <w:pPr>
        <w:spacing w:after="0" w:line="2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hyperlink r:id="rId9" w:history="1">
        <w:r w:rsidR="007634DE" w:rsidRPr="00DA1BFC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https://www.chem.msu.ru/rus/elibrary/</w:t>
        </w:r>
      </w:hyperlink>
      <w:r w:rsidR="007634DE" w:rsidRPr="00DA1BFC">
        <w:rPr>
          <w:rFonts w:ascii="Times New Roman" w:hAnsi="Times New Roman" w:cs="Times New Roman"/>
          <w:bCs/>
          <w:sz w:val="28"/>
          <w:szCs w:val="28"/>
        </w:rPr>
        <w:t xml:space="preserve"> - электронная библиотека учебных материалов </w:t>
      </w:r>
      <w:hyperlink r:id="rId10" w:tgtFrame="_blank" w:history="1">
        <w:r w:rsidR="007634DE" w:rsidRPr="00DA1BF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 по химии и видеоматериалы </w:t>
        </w:r>
      </w:hyperlink>
    </w:p>
    <w:p w:rsidR="00D36A3B" w:rsidRPr="00DA1BFC" w:rsidRDefault="00FB7F14" w:rsidP="00DA1BFC">
      <w:pPr>
        <w:spacing w:after="0" w:line="2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1" w:history="1">
        <w:r w:rsidR="007634DE" w:rsidRPr="00DA1BFC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https://www.hemi.nsu.ru/</w:t>
        </w:r>
      </w:hyperlink>
      <w:r w:rsidR="007634DE" w:rsidRPr="00DA1BF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</w:t>
      </w:r>
      <w:r w:rsidR="00D36A3B" w:rsidRPr="00DA1BFC">
        <w:rPr>
          <w:rFonts w:ascii="Times New Roman" w:hAnsi="Times New Roman" w:cs="Times New Roman"/>
          <w:bCs/>
          <w:sz w:val="28"/>
          <w:szCs w:val="28"/>
        </w:rPr>
        <w:t>электронный учебник по общей и неорганической химии для 8—11 классов. </w:t>
      </w:r>
    </w:p>
    <w:p w:rsidR="00D36A3B" w:rsidRPr="00DA1BFC" w:rsidRDefault="00FB7F14" w:rsidP="00DA1BFC">
      <w:pPr>
        <w:spacing w:after="0" w:line="2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7634DE" w:rsidRPr="00DA1BFC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https://him.1sept.ru/urok/</w:t>
        </w:r>
      </w:hyperlink>
      <w:r w:rsidR="007634DE" w:rsidRPr="00DA1BFC">
        <w:rPr>
          <w:rFonts w:ascii="Times New Roman" w:hAnsi="Times New Roman" w:cs="Times New Roman"/>
          <w:bCs/>
          <w:sz w:val="28"/>
          <w:szCs w:val="28"/>
        </w:rPr>
        <w:t xml:space="preserve">  -</w:t>
      </w:r>
      <w:r w:rsidR="00D36A3B" w:rsidRPr="00DA1BFC">
        <w:rPr>
          <w:bCs/>
          <w:sz w:val="28"/>
          <w:szCs w:val="28"/>
        </w:rPr>
        <w:t xml:space="preserve"> </w:t>
      </w:r>
      <w:r w:rsidR="00D36A3B" w:rsidRPr="00DA1BFC">
        <w:rPr>
          <w:rFonts w:ascii="Times New Roman" w:hAnsi="Times New Roman" w:cs="Times New Roman"/>
          <w:bCs/>
          <w:sz w:val="28"/>
          <w:szCs w:val="28"/>
        </w:rPr>
        <w:t>сайт, разработанный на основе материалов журнала "Химия" издательского дома "Первое сентября".</w:t>
      </w:r>
    </w:p>
    <w:p w:rsidR="00D36A3B" w:rsidRPr="00DA1BFC" w:rsidRDefault="00FB7F14" w:rsidP="00DA1BFC">
      <w:pPr>
        <w:spacing w:after="0" w:line="20" w:lineRule="atLeast"/>
        <w:ind w:firstLine="709"/>
        <w:jc w:val="both"/>
        <w:rPr>
          <w:bCs/>
          <w:sz w:val="28"/>
          <w:szCs w:val="28"/>
        </w:rPr>
      </w:pPr>
      <w:hyperlink r:id="rId13" w:history="1">
        <w:r w:rsidR="007849CD" w:rsidRPr="00DA1BFC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https://chemistry.ru/</w:t>
        </w:r>
      </w:hyperlink>
      <w:r w:rsidR="007849CD" w:rsidRPr="00DA1BFC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D36A3B" w:rsidRPr="00DA1BFC">
        <w:rPr>
          <w:rFonts w:ascii="Times New Roman" w:hAnsi="Times New Roman" w:cs="Times New Roman"/>
          <w:bCs/>
          <w:sz w:val="28"/>
          <w:szCs w:val="28"/>
        </w:rPr>
        <w:t>онлайн-учебник</w:t>
      </w:r>
    </w:p>
    <w:p w:rsidR="008C382B" w:rsidRPr="00DA1BFC" w:rsidRDefault="00D641D1" w:rsidP="00DA1BF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BFC">
        <w:rPr>
          <w:rFonts w:ascii="Times New Roman" w:hAnsi="Times New Roman" w:cs="Times New Roman"/>
          <w:sz w:val="28"/>
          <w:szCs w:val="28"/>
        </w:rPr>
        <w:t>Одним из успешн</w:t>
      </w:r>
      <w:r w:rsidR="008C382B" w:rsidRPr="00DA1BFC">
        <w:rPr>
          <w:rFonts w:ascii="Times New Roman" w:hAnsi="Times New Roman" w:cs="Times New Roman"/>
          <w:sz w:val="28"/>
          <w:szCs w:val="28"/>
        </w:rPr>
        <w:t>ы</w:t>
      </w:r>
      <w:r w:rsidRPr="00DA1BFC">
        <w:rPr>
          <w:rFonts w:ascii="Times New Roman" w:hAnsi="Times New Roman" w:cs="Times New Roman"/>
          <w:sz w:val="28"/>
          <w:szCs w:val="28"/>
        </w:rPr>
        <w:t>х примеров использования ЦОР явл</w:t>
      </w:r>
      <w:r w:rsidR="008C382B" w:rsidRPr="00DA1BFC">
        <w:rPr>
          <w:rFonts w:ascii="Times New Roman" w:hAnsi="Times New Roman" w:cs="Times New Roman"/>
          <w:sz w:val="28"/>
          <w:szCs w:val="28"/>
        </w:rPr>
        <w:t>яются</w:t>
      </w:r>
      <w:r w:rsidRPr="00DA1BFC">
        <w:rPr>
          <w:rFonts w:ascii="Times New Roman" w:hAnsi="Times New Roman" w:cs="Times New Roman"/>
          <w:sz w:val="28"/>
          <w:szCs w:val="28"/>
        </w:rPr>
        <w:t xml:space="preserve"> виртуальн</w:t>
      </w:r>
      <w:r w:rsidR="008C382B" w:rsidRPr="00DA1BFC">
        <w:rPr>
          <w:rFonts w:ascii="Times New Roman" w:hAnsi="Times New Roman" w:cs="Times New Roman"/>
          <w:sz w:val="28"/>
          <w:szCs w:val="28"/>
        </w:rPr>
        <w:t>ы</w:t>
      </w:r>
      <w:r w:rsidRPr="00DA1BFC">
        <w:rPr>
          <w:rFonts w:ascii="Times New Roman" w:hAnsi="Times New Roman" w:cs="Times New Roman"/>
          <w:sz w:val="28"/>
          <w:szCs w:val="28"/>
        </w:rPr>
        <w:t>е лаборатории</w:t>
      </w:r>
      <w:r w:rsidR="008C382B" w:rsidRPr="00DA1BFC">
        <w:rPr>
          <w:rFonts w:ascii="Times New Roman" w:hAnsi="Times New Roman" w:cs="Times New Roman"/>
          <w:sz w:val="28"/>
          <w:szCs w:val="28"/>
        </w:rPr>
        <w:t xml:space="preserve">. Виртуальные лаборатории не заменяют, а наоборот, дополняют реальный эксперимент, предоставляя среду для многократного повторения одного и того же опыта и, соответственно, способствует закреплению уже изученного и проработанного материала. </w:t>
      </w:r>
      <w:proofErr w:type="gramStart"/>
      <w:r w:rsidR="008C382B" w:rsidRPr="00DA1BFC">
        <w:rPr>
          <w:rFonts w:ascii="Times New Roman" w:hAnsi="Times New Roman" w:cs="Times New Roman"/>
          <w:sz w:val="28"/>
          <w:szCs w:val="28"/>
        </w:rPr>
        <w:t>Они позволяют обучающимся с нарушением слуха  изучать возможные риски, которые могут возникнуть при проведении опыта, а также позволяют исследовать влияние различных параметров до перехода к проведению реального опыта.</w:t>
      </w:r>
      <w:proofErr w:type="gramEnd"/>
      <w:r w:rsidR="008C382B" w:rsidRPr="00DA1BFC">
        <w:rPr>
          <w:rFonts w:ascii="Times New Roman" w:hAnsi="Times New Roman" w:cs="Times New Roman"/>
          <w:sz w:val="28"/>
          <w:szCs w:val="28"/>
        </w:rPr>
        <w:t xml:space="preserve"> Однако  </w:t>
      </w:r>
      <w:r w:rsidR="008C382B" w:rsidRPr="00DA1BFC">
        <w:rPr>
          <w:rFonts w:ascii="Times New Roman" w:hAnsi="Times New Roman" w:cs="Times New Roman"/>
          <w:sz w:val="28"/>
          <w:szCs w:val="28"/>
        </w:rPr>
        <w:lastRenderedPageBreak/>
        <w:t>такие виртуальные платформы должны быть именно дополнением, а не основой учебного процесса.</w:t>
      </w:r>
    </w:p>
    <w:p w:rsidR="004E412D" w:rsidRPr="00DA1BFC" w:rsidRDefault="00292639" w:rsidP="0042419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BFC">
        <w:rPr>
          <w:rFonts w:ascii="Times New Roman" w:hAnsi="Times New Roman" w:cs="Times New Roman"/>
          <w:sz w:val="28"/>
          <w:szCs w:val="28"/>
        </w:rPr>
        <w:t xml:space="preserve"> Проекты, как элемент использования ЦОР, способствуют более целостному восприятию предмета, что позволяет интегрировать знания из разных областей. </w:t>
      </w:r>
      <w:r w:rsidRPr="00DA1BFC">
        <w:rPr>
          <w:rFonts w:ascii="Times New Roman" w:hAnsi="Times New Roman" w:cs="Times New Roman"/>
          <w:bCs/>
          <w:iCs/>
          <w:sz w:val="28"/>
          <w:szCs w:val="28"/>
        </w:rPr>
        <w:t xml:space="preserve">Цель проектного обучения, для  меня, в школе – интернат </w:t>
      </w:r>
      <w:r w:rsidRPr="00DA1BFC">
        <w:rPr>
          <w:rFonts w:ascii="Times New Roman" w:hAnsi="Times New Roman" w:cs="Times New Roman"/>
          <w:i/>
          <w:sz w:val="28"/>
          <w:szCs w:val="28"/>
        </w:rPr>
        <w:t>—</w:t>
      </w:r>
      <w:r w:rsidRPr="00DA1BFC">
        <w:rPr>
          <w:rFonts w:ascii="Times New Roman" w:hAnsi="Times New Roman" w:cs="Times New Roman"/>
          <w:sz w:val="28"/>
          <w:szCs w:val="28"/>
        </w:rPr>
        <w:t xml:space="preserve"> это создание условий, при которых обучающиеся с нарушением слуха самостоятельно и охотно приобретают недостающие знания из разных источников; учатся пользоваться приобретенными знаниями для решения познавательных и практических задач; приобретают коммуникативные умения, работая в различных группах; </w:t>
      </w:r>
      <w:proofErr w:type="gramStart"/>
      <w:r w:rsidRPr="00DA1BFC">
        <w:rPr>
          <w:rFonts w:ascii="Times New Roman" w:hAnsi="Times New Roman" w:cs="Times New Roman"/>
          <w:sz w:val="28"/>
          <w:szCs w:val="28"/>
        </w:rPr>
        <w:t>развивают исследовательские умения (умения выявления проблем, сбора информации, наблюдения, проведения эксперимента, анализа, построения гипотез, обобщения, защита презентации); развивают системное мышление.</w:t>
      </w:r>
      <w:proofErr w:type="gramEnd"/>
    </w:p>
    <w:p w:rsidR="004E412D" w:rsidRPr="00DA1BFC" w:rsidRDefault="004E412D" w:rsidP="00DA1BF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BFC">
        <w:rPr>
          <w:rFonts w:ascii="Times New Roman" w:hAnsi="Times New Roman" w:cs="Times New Roman"/>
          <w:sz w:val="28"/>
          <w:szCs w:val="28"/>
        </w:rPr>
        <w:t xml:space="preserve">Но, несмотря на значительное количество положительных сторон цифровых технологий в процесс обучения, существуют некоторые отрицательные стороны. </w:t>
      </w:r>
      <w:r w:rsidR="00665593" w:rsidRPr="00DA1BFC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7D0040" w:rsidRPr="00DA1BFC">
        <w:rPr>
          <w:rFonts w:ascii="Times New Roman" w:hAnsi="Times New Roman" w:cs="Times New Roman"/>
          <w:sz w:val="28"/>
          <w:szCs w:val="28"/>
        </w:rPr>
        <w:t>ч</w:t>
      </w:r>
      <w:r w:rsidRPr="00DA1BFC">
        <w:rPr>
          <w:rFonts w:ascii="Times New Roman" w:hAnsi="Times New Roman" w:cs="Times New Roman"/>
          <w:sz w:val="28"/>
          <w:szCs w:val="28"/>
        </w:rPr>
        <w:t>резмерное употребление виртуальных химических лабораторий может привести к недостаточному формированию основных психомоторных навыков, которые необходимы для освоения практической реализации химических процессов.</w:t>
      </w:r>
      <w:r w:rsidR="00665593" w:rsidRPr="00DA1BFC">
        <w:rPr>
          <w:rFonts w:ascii="Times New Roman" w:hAnsi="Times New Roman" w:cs="Times New Roman"/>
          <w:sz w:val="28"/>
          <w:szCs w:val="28"/>
        </w:rPr>
        <w:t xml:space="preserve"> Т</w:t>
      </w:r>
      <w:r w:rsidR="007D0040" w:rsidRPr="00DA1BFC">
        <w:rPr>
          <w:rFonts w:ascii="Times New Roman" w:hAnsi="Times New Roman" w:cs="Times New Roman"/>
          <w:sz w:val="28"/>
          <w:szCs w:val="28"/>
        </w:rPr>
        <w:t xml:space="preserve">акже  </w:t>
      </w:r>
      <w:r w:rsidRPr="00DA1BFC">
        <w:rPr>
          <w:rFonts w:ascii="Times New Roman" w:hAnsi="Times New Roman" w:cs="Times New Roman"/>
          <w:sz w:val="28"/>
          <w:szCs w:val="28"/>
        </w:rPr>
        <w:t xml:space="preserve">у </w:t>
      </w:r>
      <w:r w:rsidR="007D0040" w:rsidRPr="00DA1BFC">
        <w:rPr>
          <w:rFonts w:ascii="Times New Roman" w:hAnsi="Times New Roman" w:cs="Times New Roman"/>
          <w:sz w:val="28"/>
          <w:szCs w:val="28"/>
        </w:rPr>
        <w:t>обучающихся</w:t>
      </w:r>
      <w:r w:rsidRPr="00DA1BFC">
        <w:rPr>
          <w:rFonts w:ascii="Times New Roman" w:hAnsi="Times New Roman" w:cs="Times New Roman"/>
          <w:sz w:val="28"/>
          <w:szCs w:val="28"/>
        </w:rPr>
        <w:t xml:space="preserve"> может возникнуть привычка к постоянному обращению к уже готовой информации</w:t>
      </w:r>
      <w:r w:rsidR="00665593" w:rsidRPr="00DA1BFC">
        <w:rPr>
          <w:rFonts w:ascii="Times New Roman" w:hAnsi="Times New Roman" w:cs="Times New Roman"/>
          <w:sz w:val="28"/>
          <w:szCs w:val="28"/>
        </w:rPr>
        <w:t>,</w:t>
      </w:r>
      <w:r w:rsidR="007D0040" w:rsidRPr="00DA1BFC">
        <w:rPr>
          <w:rFonts w:ascii="Times New Roman" w:hAnsi="Times New Roman" w:cs="Times New Roman"/>
          <w:sz w:val="28"/>
          <w:szCs w:val="28"/>
        </w:rPr>
        <w:t xml:space="preserve"> </w:t>
      </w:r>
      <w:r w:rsidRPr="00DA1BFC">
        <w:rPr>
          <w:rFonts w:ascii="Times New Roman" w:hAnsi="Times New Roman" w:cs="Times New Roman"/>
          <w:sz w:val="28"/>
          <w:szCs w:val="28"/>
        </w:rPr>
        <w:t>мозг перестает воспринимать решение задач как требующие усилий</w:t>
      </w:r>
      <w:r w:rsidR="00665593" w:rsidRPr="00DA1BFC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DA1BFC">
        <w:rPr>
          <w:rFonts w:ascii="Times New Roman" w:hAnsi="Times New Roman" w:cs="Times New Roman"/>
          <w:sz w:val="28"/>
          <w:szCs w:val="28"/>
        </w:rPr>
        <w:t xml:space="preserve"> может привести к понижению самостоятельности </w:t>
      </w:r>
      <w:r w:rsidR="00665593" w:rsidRPr="00DA1BFC">
        <w:rPr>
          <w:rFonts w:ascii="Times New Roman" w:hAnsi="Times New Roman" w:cs="Times New Roman"/>
          <w:sz w:val="28"/>
          <w:szCs w:val="28"/>
        </w:rPr>
        <w:t>обучающихся</w:t>
      </w:r>
      <w:r w:rsidRPr="00DA1B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A1BFC">
        <w:rPr>
          <w:rFonts w:ascii="Times New Roman" w:hAnsi="Times New Roman" w:cs="Times New Roman"/>
          <w:sz w:val="28"/>
          <w:szCs w:val="28"/>
        </w:rPr>
        <w:t xml:space="preserve">Важно понимать, что для достижения успеха в процесс обучения необходимо методически грамотное и осознанное внедрение цифровых ресурсов, при котором они будут поступать для </w:t>
      </w:r>
      <w:r w:rsidR="00665593" w:rsidRPr="00DA1BFC">
        <w:rPr>
          <w:rFonts w:ascii="Times New Roman" w:hAnsi="Times New Roman" w:cs="Times New Roman"/>
          <w:sz w:val="28"/>
          <w:szCs w:val="28"/>
        </w:rPr>
        <w:t xml:space="preserve">обучающихся с нарушением слуха </w:t>
      </w:r>
      <w:r w:rsidRPr="00DA1BFC">
        <w:rPr>
          <w:rFonts w:ascii="Times New Roman" w:hAnsi="Times New Roman" w:cs="Times New Roman"/>
          <w:sz w:val="28"/>
          <w:szCs w:val="28"/>
        </w:rPr>
        <w:t xml:space="preserve"> помощниками в образовательном процессе, а не его заменителями.</w:t>
      </w:r>
      <w:proofErr w:type="gramEnd"/>
    </w:p>
    <w:p w:rsidR="0094471F" w:rsidRPr="00DA1BFC" w:rsidRDefault="0094471F" w:rsidP="0042419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BFC">
        <w:rPr>
          <w:rFonts w:ascii="Times New Roman" w:hAnsi="Times New Roman" w:cs="Times New Roman"/>
          <w:sz w:val="28"/>
          <w:szCs w:val="28"/>
        </w:rPr>
        <w:t>Благодаря использованию современных цифровых технологий, обучающиеся с нарушением слуха развивают навыки работы с информационными ресурсами, что является важной частью общего образовательного процесса. Цифровые образовательные инструменты  не только облегчает доступ к информации, но и формирует у обучающихся  с ОВЗ определенные навыки, способствующие наиболее качественному запоминанию материала уроков.</w:t>
      </w:r>
    </w:p>
    <w:p w:rsidR="001B2108" w:rsidRPr="00DA1BFC" w:rsidRDefault="004D38D9" w:rsidP="00DA1BFC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</w:t>
      </w:r>
      <w:r w:rsidR="001B2108" w:rsidRPr="00DA1BFC">
        <w:rPr>
          <w:rFonts w:ascii="Times New Roman" w:hAnsi="Times New Roman" w:cs="Times New Roman"/>
          <w:sz w:val="28"/>
          <w:szCs w:val="28"/>
        </w:rPr>
        <w:t>итератур</w:t>
      </w:r>
      <w:r>
        <w:rPr>
          <w:rFonts w:ascii="Times New Roman" w:hAnsi="Times New Roman" w:cs="Times New Roman"/>
          <w:sz w:val="28"/>
          <w:szCs w:val="28"/>
        </w:rPr>
        <w:t>ы:</w:t>
      </w:r>
    </w:p>
    <w:p w:rsidR="001B2108" w:rsidRPr="00DA1BFC" w:rsidRDefault="001B2108" w:rsidP="00DA1BFC">
      <w:pPr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bCs/>
          <w:sz w:val="28"/>
          <w:szCs w:val="28"/>
        </w:rPr>
      </w:pPr>
      <w:r w:rsidRPr="00DA1BFC">
        <w:rPr>
          <w:rFonts w:ascii="Times New Roman" w:hAnsi="Times New Roman" w:cs="Times New Roman"/>
          <w:bCs/>
          <w:sz w:val="28"/>
          <w:szCs w:val="28"/>
        </w:rPr>
        <w:t xml:space="preserve">Н.В. </w:t>
      </w:r>
      <w:proofErr w:type="spellStart"/>
      <w:r w:rsidRPr="00DA1BFC">
        <w:rPr>
          <w:rFonts w:ascii="Times New Roman" w:hAnsi="Times New Roman" w:cs="Times New Roman"/>
          <w:bCs/>
          <w:sz w:val="28"/>
          <w:szCs w:val="28"/>
        </w:rPr>
        <w:t>Бордовская</w:t>
      </w:r>
      <w:proofErr w:type="spellEnd"/>
      <w:r w:rsidRPr="00DA1BFC">
        <w:rPr>
          <w:rFonts w:ascii="Times New Roman" w:hAnsi="Times New Roman" w:cs="Times New Roman"/>
          <w:bCs/>
          <w:sz w:val="28"/>
          <w:szCs w:val="28"/>
        </w:rPr>
        <w:t>. Современные образовательные технологии</w:t>
      </w:r>
      <w:proofErr w:type="gramStart"/>
      <w:r w:rsidRPr="00DA1BFC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DA1BF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A1BFC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DA1BFC">
        <w:rPr>
          <w:rFonts w:ascii="Times New Roman" w:hAnsi="Times New Roman" w:cs="Times New Roman"/>
          <w:bCs/>
          <w:sz w:val="28"/>
          <w:szCs w:val="28"/>
        </w:rPr>
        <w:t>чебное пособие М.,2010.</w:t>
      </w:r>
    </w:p>
    <w:p w:rsidR="001B2108" w:rsidRPr="00DA1BFC" w:rsidRDefault="00FB7F14" w:rsidP="00DA1BFC">
      <w:pPr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1B2108" w:rsidRPr="00DA1BFC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>https://infourok.ru/statya-na-temu-primenenie-cifrovyh-obrazovatelnyh-resursov-dlya-povysheniya-effektivnosti-uroka-himii-7843313.html?ysclid=misey1n7l7470626795</w:t>
        </w:r>
      </w:hyperlink>
    </w:p>
    <w:p w:rsidR="001B2108" w:rsidRPr="00DA1BFC" w:rsidRDefault="00FB7F14" w:rsidP="00DA1BFC">
      <w:pPr>
        <w:numPr>
          <w:ilvl w:val="0"/>
          <w:numId w:val="1"/>
        </w:numPr>
        <w:spacing w:after="0" w:line="20" w:lineRule="atLeast"/>
        <w:rPr>
          <w:bCs/>
          <w:sz w:val="28"/>
          <w:szCs w:val="28"/>
        </w:rPr>
      </w:pPr>
      <w:hyperlink r:id="rId15" w:history="1">
        <w:r w:rsidR="00011FE2" w:rsidRPr="00DA1BFC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>https://www.1urok.ru/categories/18/articles/67557?ysclid=misey6ft2m634854506</w:t>
        </w:r>
      </w:hyperlink>
    </w:p>
    <w:p w:rsidR="00011FE2" w:rsidRPr="001B2108" w:rsidRDefault="00011FE2" w:rsidP="00011FE2">
      <w:pPr>
        <w:ind w:left="720"/>
        <w:rPr>
          <w:bCs/>
        </w:rPr>
      </w:pPr>
    </w:p>
    <w:p w:rsidR="001B2108" w:rsidRDefault="001B2108" w:rsidP="008C382B"/>
    <w:p w:rsidR="004E412D" w:rsidRPr="006B0C52" w:rsidRDefault="004E412D">
      <w:pPr>
        <w:rPr>
          <w:rFonts w:ascii="Times New Roman" w:hAnsi="Times New Roman" w:cs="Times New Roman"/>
          <w:sz w:val="24"/>
          <w:szCs w:val="24"/>
        </w:rPr>
      </w:pPr>
    </w:p>
    <w:sectPr w:rsidR="004E412D" w:rsidRPr="006B0C52" w:rsidSect="00620908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14" w:rsidRDefault="00FB7F14" w:rsidP="009D73FC">
      <w:pPr>
        <w:spacing w:after="0" w:line="240" w:lineRule="auto"/>
      </w:pPr>
      <w:r>
        <w:separator/>
      </w:r>
    </w:p>
  </w:endnote>
  <w:endnote w:type="continuationSeparator" w:id="0">
    <w:p w:rsidR="00FB7F14" w:rsidRDefault="00FB7F14" w:rsidP="009D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9719085"/>
      <w:docPartObj>
        <w:docPartGallery w:val="Page Numbers (Bottom of Page)"/>
        <w:docPartUnique/>
      </w:docPartObj>
    </w:sdtPr>
    <w:sdtContent>
      <w:p w:rsidR="009D73FC" w:rsidRDefault="009D73F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EDF">
          <w:rPr>
            <w:noProof/>
          </w:rPr>
          <w:t>3</w:t>
        </w:r>
        <w:r>
          <w:fldChar w:fldCharType="end"/>
        </w:r>
      </w:p>
    </w:sdtContent>
  </w:sdt>
  <w:p w:rsidR="009D73FC" w:rsidRDefault="009D73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14" w:rsidRDefault="00FB7F14" w:rsidP="009D73FC">
      <w:pPr>
        <w:spacing w:after="0" w:line="240" w:lineRule="auto"/>
      </w:pPr>
      <w:r>
        <w:separator/>
      </w:r>
    </w:p>
  </w:footnote>
  <w:footnote w:type="continuationSeparator" w:id="0">
    <w:p w:rsidR="00FB7F14" w:rsidRDefault="00FB7F14" w:rsidP="009D7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927"/>
    <w:multiLevelType w:val="hybridMultilevel"/>
    <w:tmpl w:val="AFA027A4"/>
    <w:lvl w:ilvl="0" w:tplc="25EE9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94"/>
    <w:rsid w:val="00011EDF"/>
    <w:rsid w:val="00011FE2"/>
    <w:rsid w:val="00121A6F"/>
    <w:rsid w:val="001B2108"/>
    <w:rsid w:val="00292639"/>
    <w:rsid w:val="003B35D9"/>
    <w:rsid w:val="00424193"/>
    <w:rsid w:val="004D38D9"/>
    <w:rsid w:val="004E412D"/>
    <w:rsid w:val="005536E4"/>
    <w:rsid w:val="00620908"/>
    <w:rsid w:val="00665593"/>
    <w:rsid w:val="006B0C52"/>
    <w:rsid w:val="006D3EC5"/>
    <w:rsid w:val="00740DED"/>
    <w:rsid w:val="007634DE"/>
    <w:rsid w:val="007849CD"/>
    <w:rsid w:val="007D0040"/>
    <w:rsid w:val="008C382B"/>
    <w:rsid w:val="008F7F57"/>
    <w:rsid w:val="0094471F"/>
    <w:rsid w:val="009D73FC"/>
    <w:rsid w:val="00B060F9"/>
    <w:rsid w:val="00B616C5"/>
    <w:rsid w:val="00C17258"/>
    <w:rsid w:val="00D36A3B"/>
    <w:rsid w:val="00D641D1"/>
    <w:rsid w:val="00DA1BFC"/>
    <w:rsid w:val="00ED6B94"/>
    <w:rsid w:val="00F15EBC"/>
    <w:rsid w:val="00FB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A3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34D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D7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73FC"/>
  </w:style>
  <w:style w:type="paragraph" w:styleId="a7">
    <w:name w:val="footer"/>
    <w:basedOn w:val="a"/>
    <w:link w:val="a8"/>
    <w:uiPriority w:val="99"/>
    <w:unhideWhenUsed/>
    <w:rsid w:val="009D7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73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A3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34D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D7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73FC"/>
  </w:style>
  <w:style w:type="paragraph" w:styleId="a7">
    <w:name w:val="footer"/>
    <w:basedOn w:val="a"/>
    <w:link w:val="a8"/>
    <w:uiPriority w:val="99"/>
    <w:unhideWhenUsed/>
    <w:rsid w:val="009D7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7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hemistry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im.1sept.ru/urok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emi.ns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1urok.ru/categories/18/articles/67557?ysclid=misey6ft2m634854506" TargetMode="External"/><Relationship Id="rId10" Type="http://schemas.openxmlformats.org/officeDocument/2006/relationships/hyperlink" Target="http://www.chem.msu.su/rus/elibrar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hem.msu.ru/rus/elibrary/" TargetMode="External"/><Relationship Id="rId14" Type="http://schemas.openxmlformats.org/officeDocument/2006/relationships/hyperlink" Target="https://infourok.ru/statya-na-temu-primenenie-cifrovyh-obrazovatelnyh-resursov-dlya-povysheniya-effektivnosti-uroka-himii-7843313.html?ysclid=misey1n7l74706267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B1FE6-D7E3-4701-A664-C4452FE3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2025-12-05T05:19:00Z</dcterms:created>
  <dcterms:modified xsi:type="dcterms:W3CDTF">2025-12-08T08:01:00Z</dcterms:modified>
</cp:coreProperties>
</file>