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8D2" w:rsidRDefault="00B758D2" w:rsidP="00B758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ИГРОВЫЕ ИНТЕРАКТИВНЫЕ ПОЛЯ КАК СРЕДСТВО РАЗВИТИЯ АЛГОРИТМИЧЕСКОГО МЫШЛЕНИЯ У ДЕТЕЙ ДОШКОЛЬНОГО ВОЗРАСТА С ЗАДЕРЖКОЙ ПСИХИЧЕСКОГО РАЗВИТИЯ</w:t>
      </w:r>
    </w:p>
    <w:p w:rsidR="00B758D2" w:rsidRDefault="00D07998" w:rsidP="00D079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</w:pPr>
      <w:r w:rsidRPr="00D07998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Сесина Любовь Олеговна, учитель-дефектолог</w:t>
      </w:r>
    </w:p>
    <w:p w:rsidR="00D07998" w:rsidRDefault="00D07998" w:rsidP="00D079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Чернеева</w:t>
      </w:r>
      <w:proofErr w:type="spellEnd"/>
      <w:r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 xml:space="preserve"> Наталья Витальевна, воспитатель</w:t>
      </w:r>
    </w:p>
    <w:p w:rsidR="00D07998" w:rsidRDefault="00D07998" w:rsidP="00D079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 xml:space="preserve">МБУ детский сад №162 «Олимпия» </w:t>
      </w:r>
      <w:proofErr w:type="gramStart"/>
      <w:r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.о. Тольятти</w:t>
      </w:r>
    </w:p>
    <w:p w:rsidR="00D07998" w:rsidRDefault="00D07998" w:rsidP="00D07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Аннотация: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статье представлен инновационный подход к развитию алгоритмического мышления у дошкольников с задержкой психического развития через использование</w:t>
      </w:r>
      <w:proofErr w:type="gramEnd"/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интерактивных игровых полей. Рассматриваются психолого-педагогические основы метода, классификация интерактивных полей, поэтапная методика работы и критерии оценки эффективности. Особое внимание уделяется интеграции традиционных и цифровых технологий в коррекционно-развивающей работе.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Ключевые слова: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алгоритмическое мышление, задержка психического развития, интерактивные игровые поля, цифровая дидактика, коррекционная педагогика, </w:t>
      </w:r>
      <w:proofErr w:type="spellStart"/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мультисенсорное</w:t>
      </w:r>
      <w:proofErr w:type="spellEnd"/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обучение, дошкольное образование.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Актуальность проблемы и новизна подхода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контексте цифровой трансформации образования особую значимость приобретает разработка инновационных методов развития когнитивных способностей у детей с особыми образовательными потребностями. Для дошкольников с задержкой психического развития формирование алгоритмического мышления является не только подготовкой к школьному обучению, но и важным условием социальной адаптации в технологичном мире.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Традиционные методы развития логического мышления часто оказываются недостаточно эффективными для детей с задержкой психического развития из-за характерных особенностей их развития: неустойчивости внимания, слабости регуляторных функций, низкой познавательной мотивации, трудностей пространственной ориентировки. В этой связи возникает необходимость в создании специальных дидактических средств, которые бы соответствовали следующим критериям: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высокая степень наглядности и интерактивности;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proofErr w:type="spellStart"/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мультисенсорное</w:t>
      </w:r>
      <w:proofErr w:type="spellEnd"/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воздействие;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возможность немедленной обратной связи;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адаптивность к индивидуальным возможностям ребенка;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игровая форма подачи материала</w:t>
      </w:r>
      <w:r w:rsidR="007E359F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[1, с. 81]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Интерактивные игровые поля отвечают всем этим требованиям, представляя собой синтез традиционных дидактических принципов и современных технологий. Они создают уникальную образовательную среду, где ребенок становится активным участником процесса познания, а алгоритмические структуры предстают в виде увлекательных игровых задач.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1. Теоретические основы использования интерактивных полей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1.1 Психолого-педагогическое обоснование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Эффективность интерактивных полей базируется на интеграции нескольких теоретических подходов: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Конструктивистский подход (Ж. Пиаже, С. Пейперт)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подчеркивает, что знания наиболее эффективно усваиваются через активное взаимодействие со средой. Интерактивное поле становится такой средой, где ребенок экспериментирует, строит гипотезы и немедленно видит их подтверждение или опровержение</w:t>
      </w:r>
      <w:r w:rsidR="007E359F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[5, с. 34]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Теория </w:t>
      </w:r>
      <w:proofErr w:type="spellStart"/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деятельностного</w:t>
      </w:r>
      <w:proofErr w:type="spellEnd"/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подхода (А.Н. Леонтьев, П.Я. Гальперин)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находит воплощение в том, что каждое действие ребенка на поле имеет четкую цель и приводит к конкретному результату. Поэтапное формирование умственных действий происходит через внешние материализованные манипуляции с элементами поля</w:t>
      </w:r>
      <w:r w:rsidR="006E4F2A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[3, с. 60]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Сенсорная интеграционная теория (А. Джин </w:t>
      </w:r>
      <w:proofErr w:type="spellStart"/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Айрес</w:t>
      </w:r>
      <w:proofErr w:type="spellEnd"/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)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объясняет эффективность метода </w:t>
      </w:r>
      <w:proofErr w:type="spellStart"/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мультисенсорным</w:t>
      </w:r>
      <w:proofErr w:type="spellEnd"/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характером воздействия. Современные интерактивные поля задействуют зрительный, слуховой, тактильный и даже кинестетический каналы восприятия, что особенно важно для детей с </w:t>
      </w:r>
      <w:r w:rsidR="00FE5BBF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задержкой психического развития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у которых часто наблюдается дисбаланс сенсорной интеграции</w:t>
      </w:r>
      <w:r w:rsidR="00572BFF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[9, с. 133]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Теория мотивации (Э. </w:t>
      </w:r>
      <w:proofErr w:type="spellStart"/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Деси</w:t>
      </w:r>
      <w:proofErr w:type="spellEnd"/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, Р. </w:t>
      </w:r>
      <w:proofErr w:type="spellStart"/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Райан</w:t>
      </w:r>
      <w:proofErr w:type="spellEnd"/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)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реализуется через немедленную положительную обратную связь, элементы неожиданности и сюрприза, что поддерживает внутреннюю мотивацию ребенка к решению алгоритмических задач</w:t>
      </w:r>
      <w:r w:rsidR="00572BFF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[6, с. 81]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07998" w:rsidRPr="006119D7" w:rsidRDefault="00B96A8B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1.2</w:t>
      </w:r>
      <w:r w:rsidR="00D07998"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Особенности восприятия интерактивных полей детьми с задержкой психического развития</w:t>
      </w:r>
    </w:p>
    <w:p w:rsidR="00FE5BBF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детей с задержкой психического развития интерактивное поле представляет особую ценность</w:t>
      </w:r>
      <w:r w:rsidR="00FE5BBF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благодаря следующим характеристикам:</w:t>
      </w:r>
    </w:p>
    <w:p w:rsidR="00FE5BBF" w:rsidRPr="006119D7" w:rsidRDefault="00FE5BBF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r w:rsidR="00D07998"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Снижение когнитивной нагрузки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: информация предъявляется </w:t>
      </w:r>
      <w:proofErr w:type="spellStart"/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дозированно</w:t>
      </w:r>
      <w:proofErr w:type="spellEnd"/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последовательно, 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выделением ключевых элементов;</w:t>
      </w:r>
    </w:p>
    <w:p w:rsidR="00FE5BBF" w:rsidRPr="006119D7" w:rsidRDefault="00FE5BBF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r w:rsidR="00D07998"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Усиление стимулирующей функции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динамические элементы, звуковое сопровождение, тактильная обратная связь п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ривлекают и удерживают внимание;</w:t>
      </w:r>
    </w:p>
    <w:p w:rsidR="00E11BD4" w:rsidRPr="006119D7" w:rsidRDefault="00FE5BBF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r w:rsidR="00D07998"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Поддержка пространственной ориентировки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четкая структура поля, контрас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тные границы, схемы-алгоритмы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помогают преодолевать трудности пространственного восприятия</w:t>
      </w:r>
      <w:r w:rsidR="00E11BD4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D07998" w:rsidRPr="006119D7" w:rsidRDefault="00E11BD4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r w:rsidR="00D07998"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Формирование причинно-следственных связей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ребенок сразу видит результат своего действия, что способствует пониманию алгоритмических последовательностей</w:t>
      </w:r>
      <w:r w:rsidR="00572BFF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[2, с. 202]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Классификация интерактивных игровых полей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коррекционно-развивающей работе могут использоваться различные типы интерактивных полей, которые можно классифицировать по нескольким основаниям: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D07998" w:rsidRPr="006119D7" w:rsidRDefault="00B96A8B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2.1</w:t>
      </w:r>
      <w:proofErr w:type="gramStart"/>
      <w:r w:rsidR="00D07998"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</w:t>
      </w:r>
      <w:proofErr w:type="gramEnd"/>
      <w:r w:rsidR="00D07998"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 дидактическим функциям:</w:t>
      </w:r>
    </w:p>
    <w:p w:rsidR="00D07998" w:rsidRPr="006119D7" w:rsidRDefault="00D07998" w:rsidP="006119D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Тренировочные поля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направлены на отработку базовых алгоритмических конструкций (линейные последовательности, простые циклы).</w:t>
      </w:r>
    </w:p>
    <w:p w:rsidR="00D07998" w:rsidRPr="006119D7" w:rsidRDefault="00D07998" w:rsidP="006119D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Проблемные поля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содержат задачи, требующие применения условий и ветвлений.</w:t>
      </w:r>
    </w:p>
    <w:p w:rsidR="00D07998" w:rsidRPr="006119D7" w:rsidRDefault="00D07998" w:rsidP="006119D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Творческие поля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предоставляют инструменты для самостоятельного создания алгоритмических проектов.</w:t>
      </w:r>
    </w:p>
    <w:p w:rsidR="00D07998" w:rsidRPr="006119D7" w:rsidRDefault="00D07998" w:rsidP="006119D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Диагностические поля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позволяют оценить текущий уровень развития алгоритмического мышления</w:t>
      </w:r>
      <w:r w:rsidR="00572BFF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[4, с. 45]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E11BD4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</w:t>
      </w:r>
      <w:proofErr w:type="gramStart"/>
      <w:r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</w:t>
      </w:r>
      <w:proofErr w:type="gramEnd"/>
      <w:r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 содержательному наполнению:</w:t>
      </w:r>
    </w:p>
    <w:p w:rsidR="00E11BD4" w:rsidRPr="006119D7" w:rsidRDefault="00E11BD4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r w:rsidR="00D07998"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Математические поля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: с цифрами, геометрическими </w:t>
      </w:r>
      <w:r w:rsidR="00FE5BBF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фигурами, координатными сетками;</w:t>
      </w:r>
    </w:p>
    <w:p w:rsidR="00E11BD4" w:rsidRPr="006119D7" w:rsidRDefault="00E11BD4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r w:rsidR="00D07998"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Лингвистические поля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со словами, буквами, слогами для составления алгоритмов-предложений</w:t>
      </w:r>
      <w:r w:rsidR="00FE5BBF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E11BD4" w:rsidRPr="006119D7" w:rsidRDefault="00E11BD4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r w:rsidR="00D07998"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Сюжетно-тематические поля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: </w:t>
      </w:r>
      <w:proofErr w:type="gramStart"/>
      <w:r w:rsidR="00FE5BBF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Город</w:t>
      </w:r>
      <w:r w:rsidR="00FE5BBF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r w:rsidR="00FE5BBF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Космос</w:t>
      </w:r>
      <w:r w:rsidR="00FE5BBF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r w:rsidR="00FE5BBF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Подводный мир</w:t>
      </w:r>
      <w:r w:rsidR="00FE5BBF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т.д.</w:t>
      </w:r>
      <w:r w:rsidR="00FE5BBF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  <w:proofErr w:type="gramEnd"/>
    </w:p>
    <w:p w:rsidR="00D07998" w:rsidRPr="006119D7" w:rsidRDefault="00E11BD4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r w:rsidR="00D07998"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Абстрактно-логические поля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с символами, кодами, условными обозначениями</w:t>
      </w:r>
      <w:r w:rsidR="00C12256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[7, с. 28]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Методика поэтапной работы с интерактивными полями</w:t>
      </w:r>
    </w:p>
    <w:p w:rsidR="00D07998" w:rsidRPr="006119D7" w:rsidRDefault="00A05FD1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 1.</w:t>
      </w:r>
      <w:r w:rsidR="00D07998"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proofErr w:type="gramStart"/>
      <w:r w:rsidR="00D07998"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Адаптационный</w:t>
      </w:r>
      <w:proofErr w:type="gramEnd"/>
      <w:r w:rsidR="00D07998"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(2-4 недели)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Цель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знакомство с технологией, формирование базовых навыков взаимодействия.</w:t>
      </w:r>
    </w:p>
    <w:p w:rsidR="00D61FE1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Содержание работы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D61FE1" w:rsidRPr="006119D7" w:rsidRDefault="00D61FE1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Освоение способов взаимодействия с полем (прикосновение,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нажатие, перемещение объектов);</w:t>
      </w:r>
    </w:p>
    <w:p w:rsidR="00D61FE1" w:rsidRPr="006119D7" w:rsidRDefault="00D61FE1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Выполнение одношаговых команд;</w:t>
      </w:r>
    </w:p>
    <w:p w:rsidR="00D07998" w:rsidRPr="006119D7" w:rsidRDefault="00D61FE1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Отработка простейших линейных последовательностей из 2-3 действий.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Пример задания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: На интерактивном поле </w:t>
      </w:r>
      <w:r w:rsidR="00D61FE1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Волшебный лес</w:t>
      </w:r>
      <w:r w:rsidR="00D61FE1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ребенок должен последовательно </w:t>
      </w:r>
      <w:r w:rsidR="00D61FE1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коснуться</w:t>
      </w:r>
      <w:r w:rsidR="00D61FE1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» 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гриба, затем дерева, затем ручья. При правильном выполнении раздается </w:t>
      </w:r>
      <w:r w:rsidR="00D61FE1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звук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07998" w:rsidRPr="006119D7" w:rsidRDefault="00A05FD1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 2.</w:t>
      </w:r>
      <w:r w:rsidR="00D07998"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proofErr w:type="gramStart"/>
      <w:r w:rsidR="00D07998"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Базовый</w:t>
      </w:r>
      <w:proofErr w:type="gramEnd"/>
      <w:r w:rsidR="00D07998"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алгоритмический (2-3 месяца)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Цель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формирование умения составлять и выполнять линейные алгоритмы.</w:t>
      </w:r>
    </w:p>
    <w:p w:rsidR="00D61FE1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Содержание работы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D61FE1" w:rsidRPr="006119D7" w:rsidRDefault="00D61FE1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Сост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авление алгоритмов из 4-7 шагов;</w:t>
      </w:r>
    </w:p>
    <w:p w:rsidR="00D61FE1" w:rsidRPr="006119D7" w:rsidRDefault="00D61FE1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Использование карточек-подсказо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 параллельно с работой на поле;</w:t>
      </w:r>
    </w:p>
    <w:p w:rsidR="00D07998" w:rsidRPr="006119D7" w:rsidRDefault="00D61FE1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Введение препятствий и необходимости их обхода.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Пример задания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: На проекционном поле </w:t>
      </w:r>
      <w:r w:rsidR="00D61FE1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Город</w:t>
      </w:r>
      <w:r w:rsidR="00D61FE1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нужно провести машину скорой помощи от больницы к дому пациента, объезжая дорожные работы и пробки. Ребенок программирует маршрут, касаясь последовательности интерактивных стрелок на полу.</w:t>
      </w:r>
    </w:p>
    <w:p w:rsidR="00D61FE1" w:rsidRPr="006119D7" w:rsidRDefault="00D61FE1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D61FE1" w:rsidRPr="006119D7" w:rsidRDefault="00D61FE1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D61FE1" w:rsidRPr="006119D7" w:rsidRDefault="00D61FE1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D07998" w:rsidRPr="006119D7" w:rsidRDefault="00A05FD1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Этап 3.</w:t>
      </w:r>
      <w:r w:rsidR="00D07998"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proofErr w:type="gramStart"/>
      <w:r w:rsidR="00D07998"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Расширенный</w:t>
      </w:r>
      <w:proofErr w:type="gramEnd"/>
      <w:r w:rsidR="00D07998"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(3-4 месяца)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Цель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освоение циклов и условий.</w:t>
      </w:r>
    </w:p>
    <w:p w:rsidR="006569BF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Содержание работы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6569BF" w:rsidRPr="006119D7" w:rsidRDefault="006569BF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Оптимизация алг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оритмов через введение повторов;</w:t>
      </w:r>
    </w:p>
    <w:p w:rsidR="006569BF" w:rsidRPr="006119D7" w:rsidRDefault="006569BF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Решение задач с ветвлениями 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»;</w:t>
      </w:r>
    </w:p>
    <w:p w:rsidR="00D07998" w:rsidRPr="006119D7" w:rsidRDefault="006569BF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Работа в парах, где один ребенок составляет алгоритм, а другой выполняет.</w:t>
      </w:r>
    </w:p>
    <w:p w:rsidR="00D07998" w:rsidRPr="006119D7" w:rsidRDefault="00A05FD1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 4.</w:t>
      </w:r>
      <w:r w:rsidR="00D07998" w:rsidRPr="006119D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Творческий (постоянно)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Цель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применение алгоритмических навыков в проектной деятельности.</w:t>
      </w:r>
    </w:p>
    <w:p w:rsidR="006569BF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Содержание работы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6569BF" w:rsidRPr="006119D7" w:rsidRDefault="006569BF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Самостоятельное создание алгоритм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ов для решения творческих задач;</w:t>
      </w:r>
    </w:p>
    <w:p w:rsidR="006569BF" w:rsidRPr="006119D7" w:rsidRDefault="006569BF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Разработка собственных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мини-игр на интерактивном поле;</w:t>
      </w:r>
    </w:p>
    <w:p w:rsidR="00D07998" w:rsidRPr="006119D7" w:rsidRDefault="006569BF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r w:rsidR="00D07998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Коллективные проекты с распределением ролей.</w:t>
      </w:r>
    </w:p>
    <w:p w:rsidR="00D07998" w:rsidRPr="006119D7" w:rsidRDefault="00D07998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Пример задания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: Группа детей создает на интерактивном поле </w:t>
      </w:r>
      <w:r w:rsidR="006569BF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Парк развлечений</w:t>
      </w:r>
      <w:r w:rsidR="006569BF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» 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программирует маршруты для различных посетителей с учетом их </w:t>
      </w:r>
      <w:r w:rsidR="006569BF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пожеланий</w:t>
      </w:r>
      <w:r w:rsidR="006569BF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(условий)</w:t>
      </w:r>
      <w:r w:rsidR="00C12256"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[8, с. 126]</w:t>
      </w: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A30822" w:rsidRPr="006119D7" w:rsidRDefault="00A30822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Таким образом, интерактивные игровые поля представляют собой перспективное средство развития алгоритмического мышления у дошкольников с задержкой психического развития, сочетающее в себе преимущества традиционной дидактики и современных технологий. Их использование позволяет создать </w:t>
      </w:r>
      <w:proofErr w:type="spellStart"/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мультисенсорную</w:t>
      </w:r>
      <w:proofErr w:type="spellEnd"/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образовательную среду, адаптированную к особенностям восприятия и познавательной деятельности детей с задержкой психического развития.</w:t>
      </w:r>
    </w:p>
    <w:p w:rsidR="00A30822" w:rsidRPr="006119D7" w:rsidRDefault="00A30822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Поэтапная методика работы, основанная на принципах постепенного усложнения, положительной обратной связи и индивидуализации, способствует не только формированию алгоритмических навыков, но и развитию регуляторных функций, пространственного мышления и познавательной мотивации.</w:t>
      </w:r>
    </w:p>
    <w:p w:rsidR="0032286E" w:rsidRPr="006119D7" w:rsidRDefault="00A30822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119D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Список литературы</w:t>
      </w:r>
    </w:p>
    <w:p w:rsidR="0032286E" w:rsidRPr="006119D7" w:rsidRDefault="006A6C7F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1. </w:t>
      </w:r>
      <w:proofErr w:type="spell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Баряева</w:t>
      </w:r>
      <w:proofErr w:type="spell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, Л. Б. Интерактивные технологии в специальном образовании</w:t>
      </w:r>
      <w:proofErr w:type="gram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:</w:t>
      </w:r>
      <w:proofErr w:type="gram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монография / Л. Б. </w:t>
      </w:r>
      <w:proofErr w:type="spell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Баряева</w:t>
      </w:r>
      <w:proofErr w:type="spell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, Ю. С. </w:t>
      </w:r>
      <w:proofErr w:type="spell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Галлямова</w:t>
      </w:r>
      <w:proofErr w:type="spell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. – Санкт-Петербург</w:t>
      </w:r>
      <w:proofErr w:type="gram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:</w:t>
      </w:r>
      <w:proofErr w:type="gram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ЦДК проф. Л. Б. </w:t>
      </w:r>
      <w:proofErr w:type="spell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Баряевой</w:t>
      </w:r>
      <w:proofErr w:type="spell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, 2021. – 312 с. – ISBN 978-5-</w:t>
      </w:r>
      <w:r w:rsidR="00F27B02" w:rsidRPr="006119D7">
        <w:rPr>
          <w:rFonts w:ascii="Times New Roman" w:hAnsi="Times New Roman" w:cs="Times New Roman"/>
          <w:color w:val="0F1115"/>
          <w:sz w:val="28"/>
          <w:szCs w:val="28"/>
        </w:rPr>
        <w:t>9</w:t>
      </w:r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0</w:t>
      </w:r>
      <w:r w:rsidR="00F27B02" w:rsidRPr="006119D7">
        <w:rPr>
          <w:rFonts w:ascii="Times New Roman" w:hAnsi="Times New Roman" w:cs="Times New Roman"/>
          <w:color w:val="0F1115"/>
          <w:sz w:val="28"/>
          <w:szCs w:val="28"/>
        </w:rPr>
        <w:t>4727</w:t>
      </w:r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-</w:t>
      </w:r>
      <w:r w:rsidR="00F27B02" w:rsidRPr="006119D7">
        <w:rPr>
          <w:rFonts w:ascii="Times New Roman" w:hAnsi="Times New Roman" w:cs="Times New Roman"/>
          <w:color w:val="0F1115"/>
          <w:sz w:val="28"/>
          <w:szCs w:val="28"/>
        </w:rPr>
        <w:t>45-3.</w:t>
      </w:r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– Текст</w:t>
      </w:r>
      <w:proofErr w:type="gram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:</w:t>
      </w:r>
      <w:proofErr w:type="gram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непосредственный.</w:t>
      </w:r>
    </w:p>
    <w:p w:rsidR="0032286E" w:rsidRPr="006119D7" w:rsidRDefault="006A6C7F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2. </w:t>
      </w:r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Выготский, Л. С. Психология развития ребенка</w:t>
      </w:r>
      <w:proofErr w:type="gram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:</w:t>
      </w:r>
      <w:proofErr w:type="gram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сборник / Л. С. Выготский. – Москва</w:t>
      </w:r>
      <w:proofErr w:type="gram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:</w:t>
      </w:r>
      <w:proofErr w:type="gram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Смысл, 2018. – 480 с. – ISBN 978-5-</w:t>
      </w:r>
      <w:r w:rsidR="00F27B02" w:rsidRPr="006119D7">
        <w:rPr>
          <w:rFonts w:ascii="Times New Roman" w:hAnsi="Times New Roman" w:cs="Times New Roman"/>
          <w:color w:val="0F1115"/>
          <w:sz w:val="28"/>
          <w:szCs w:val="28"/>
        </w:rPr>
        <w:t>7598-1759-5. – Текст</w:t>
      </w:r>
      <w:proofErr w:type="gramStart"/>
      <w:r w:rsidR="00F27B02" w:rsidRPr="006119D7">
        <w:rPr>
          <w:rFonts w:ascii="Times New Roman" w:hAnsi="Times New Roman" w:cs="Times New Roman"/>
          <w:color w:val="0F1115"/>
          <w:sz w:val="28"/>
          <w:szCs w:val="28"/>
        </w:rPr>
        <w:t> </w:t>
      </w:r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:</w:t>
      </w:r>
      <w:proofErr w:type="gram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непосредственный.</w:t>
      </w:r>
    </w:p>
    <w:p w:rsidR="0032286E" w:rsidRPr="006119D7" w:rsidRDefault="006A6C7F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3. </w:t>
      </w:r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Гальперин, П. Я. Методы обучения и умственное развитие ребенка</w:t>
      </w:r>
      <w:proofErr w:type="gram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:</w:t>
      </w:r>
      <w:proofErr w:type="gram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избранные труды / П. Я. Гальперин. – Москва</w:t>
      </w:r>
      <w:proofErr w:type="gram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:</w:t>
      </w:r>
      <w:proofErr w:type="gram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Издательство Московского университета, 2019. – 328 с. – ISBN 978-5-19-</w:t>
      </w:r>
      <w:r w:rsidR="00F27B02" w:rsidRPr="006119D7">
        <w:rPr>
          <w:rFonts w:ascii="Times New Roman" w:hAnsi="Times New Roman" w:cs="Times New Roman"/>
          <w:color w:val="0F1115"/>
          <w:sz w:val="28"/>
          <w:szCs w:val="28"/>
        </w:rPr>
        <w:t>011656-7</w:t>
      </w:r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. – Текст</w:t>
      </w:r>
      <w:proofErr w:type="gram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:</w:t>
      </w:r>
      <w:proofErr w:type="gram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непосредственный.</w:t>
      </w:r>
    </w:p>
    <w:p w:rsidR="0032286E" w:rsidRPr="006119D7" w:rsidRDefault="006A6C7F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4. </w:t>
      </w:r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Королева, С. И. Цифровая дидактика в коррекционной педагогике / С. И. Королева, А. А. Лебедева // Специальное о</w:t>
      </w:r>
      <w:r w:rsidR="00F27B02" w:rsidRPr="006119D7">
        <w:rPr>
          <w:rFonts w:ascii="Times New Roman" w:hAnsi="Times New Roman" w:cs="Times New Roman"/>
          <w:color w:val="0F1115"/>
          <w:sz w:val="28"/>
          <w:szCs w:val="28"/>
        </w:rPr>
        <w:t>бразование. – 2022. – № 3. – С. </w:t>
      </w:r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45–59. </w:t>
      </w:r>
      <w:r w:rsidR="00F27B02" w:rsidRPr="006119D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– ISSN 1992-5407. </w:t>
      </w:r>
      <w:r w:rsidR="00F27B02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– Текст</w:t>
      </w:r>
      <w:proofErr w:type="gram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:</w:t>
      </w:r>
      <w:proofErr w:type="gram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непосредственный.</w:t>
      </w:r>
    </w:p>
    <w:p w:rsidR="0032286E" w:rsidRPr="006119D7" w:rsidRDefault="006A6C7F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5. </w:t>
      </w:r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Пейперт, С. Переворот в сознании: дети, компьютеры и плодотворные идеи</w:t>
      </w:r>
      <w:proofErr w:type="gram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:</w:t>
      </w:r>
      <w:proofErr w:type="gram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пер. с англ. / С. Пейперт. – Москва</w:t>
      </w:r>
      <w:proofErr w:type="gram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:</w:t>
      </w:r>
      <w:proofErr w:type="gram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Пе</w:t>
      </w:r>
      <w:r w:rsidR="00F27B02" w:rsidRPr="006119D7">
        <w:rPr>
          <w:rFonts w:ascii="Times New Roman" w:hAnsi="Times New Roman" w:cs="Times New Roman"/>
          <w:color w:val="0F1115"/>
          <w:sz w:val="28"/>
          <w:szCs w:val="28"/>
        </w:rPr>
        <w:t>дагогика, 2021. – 224 с. – ISBN </w:t>
      </w:r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978-5-7155-</w:t>
      </w:r>
      <w:r w:rsidR="00F27B02" w:rsidRPr="006119D7">
        <w:rPr>
          <w:rFonts w:ascii="Times New Roman" w:hAnsi="Times New Roman" w:cs="Times New Roman"/>
          <w:color w:val="0F1115"/>
          <w:sz w:val="28"/>
          <w:szCs w:val="28"/>
        </w:rPr>
        <w:t>0345</w:t>
      </w:r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-</w:t>
      </w:r>
      <w:r w:rsidR="00F27B02" w:rsidRPr="006119D7">
        <w:rPr>
          <w:rFonts w:ascii="Times New Roman" w:hAnsi="Times New Roman" w:cs="Times New Roman"/>
          <w:color w:val="0F1115"/>
          <w:sz w:val="28"/>
          <w:szCs w:val="28"/>
        </w:rPr>
        <w:t>7</w:t>
      </w:r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. – Текст</w:t>
      </w:r>
      <w:proofErr w:type="gram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:</w:t>
      </w:r>
      <w:proofErr w:type="gram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непосредственный.</w:t>
      </w:r>
    </w:p>
    <w:p w:rsidR="0032286E" w:rsidRPr="006119D7" w:rsidRDefault="006A6C7F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6. </w:t>
      </w:r>
      <w:proofErr w:type="spell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Райан</w:t>
      </w:r>
      <w:proofErr w:type="spell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, Р. М. Теория </w:t>
      </w:r>
      <w:proofErr w:type="spell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самодетерминации</w:t>
      </w:r>
      <w:proofErr w:type="spell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: основные положения и приложения</w:t>
      </w:r>
      <w:proofErr w:type="gram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:</w:t>
      </w:r>
      <w:proofErr w:type="gram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монография / Р. М. </w:t>
      </w:r>
      <w:proofErr w:type="spell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Райан</w:t>
      </w:r>
      <w:proofErr w:type="spell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, Э. Л. </w:t>
      </w:r>
      <w:proofErr w:type="spell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Деси</w:t>
      </w:r>
      <w:proofErr w:type="spell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; пер. с англ. А. А. Лебедева. – Москва</w:t>
      </w:r>
      <w:proofErr w:type="gram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:</w:t>
      </w:r>
      <w:proofErr w:type="gram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Смысл, 2019. – 368 с. – ISBN 978-5-</w:t>
      </w:r>
      <w:r w:rsidR="00F27B02" w:rsidRPr="006119D7">
        <w:rPr>
          <w:rFonts w:ascii="Times New Roman" w:hAnsi="Times New Roman" w:cs="Times New Roman"/>
          <w:color w:val="0F1115"/>
          <w:sz w:val="28"/>
          <w:szCs w:val="28"/>
        </w:rPr>
        <w:t>7598-1987-2</w:t>
      </w:r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. – Текст</w:t>
      </w:r>
      <w:proofErr w:type="gram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:</w:t>
      </w:r>
      <w:proofErr w:type="gram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непосредственный.</w:t>
      </w:r>
    </w:p>
    <w:p w:rsidR="0032286E" w:rsidRPr="006119D7" w:rsidRDefault="006A6C7F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7. </w:t>
      </w:r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Фомичева, Ю. В. Интерактивные технологии развития алгоритмического мышления у детей с ЗПР / Ю. В. Фомичева // Дошкольная педагогика. – 2023. – № 1 (январь). – С. 28–35. </w:t>
      </w:r>
      <w:r w:rsidR="00F27B02" w:rsidRPr="006119D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– ISSN 1726-0973. </w:t>
      </w:r>
      <w:r w:rsidR="00F27B02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– Текст</w:t>
      </w:r>
      <w:proofErr w:type="gram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:</w:t>
      </w:r>
      <w:proofErr w:type="gram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непосредственный.</w:t>
      </w:r>
    </w:p>
    <w:p w:rsidR="0032286E" w:rsidRPr="006119D7" w:rsidRDefault="006A6C7F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8. </w:t>
      </w:r>
      <w:proofErr w:type="spell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Ясвин</w:t>
      </w:r>
      <w:proofErr w:type="spell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, В. А. Образовательная среда: от моделирования к проектированию</w:t>
      </w:r>
      <w:proofErr w:type="gram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:</w:t>
      </w:r>
      <w:proofErr w:type="gram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монография / В. А. </w:t>
      </w:r>
      <w:proofErr w:type="spell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Ясвин</w:t>
      </w:r>
      <w:proofErr w:type="spell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. – 3-е изд., </w:t>
      </w:r>
      <w:proofErr w:type="spell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испр</w:t>
      </w:r>
      <w:proofErr w:type="spell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. – Москва</w:t>
      </w:r>
      <w:proofErr w:type="gram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:</w:t>
      </w:r>
      <w:proofErr w:type="gram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Смысл, 2021. – 365 с. – ISBN 978-5-</w:t>
      </w:r>
      <w:r w:rsidR="00F27B02" w:rsidRPr="006119D7">
        <w:rPr>
          <w:rFonts w:ascii="Times New Roman" w:hAnsi="Times New Roman" w:cs="Times New Roman"/>
          <w:color w:val="0F1115"/>
          <w:sz w:val="28"/>
          <w:szCs w:val="28"/>
        </w:rPr>
        <w:t>7598-2345-9</w:t>
      </w:r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>. – Текст</w:t>
      </w:r>
      <w:proofErr w:type="gramStart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:</w:t>
      </w:r>
      <w:proofErr w:type="gramEnd"/>
      <w:r w:rsidR="0032286E" w:rsidRPr="006119D7">
        <w:rPr>
          <w:rFonts w:ascii="Times New Roman" w:hAnsi="Times New Roman" w:cs="Times New Roman"/>
          <w:color w:val="0F1115"/>
          <w:sz w:val="28"/>
          <w:szCs w:val="28"/>
        </w:rPr>
        <w:t xml:space="preserve"> непосредственный.</w:t>
      </w:r>
    </w:p>
    <w:p w:rsidR="0032286E" w:rsidRPr="006119D7" w:rsidRDefault="006A6C7F" w:rsidP="006119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6119D7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9. </w:t>
      </w:r>
      <w:r w:rsidR="00F27B02" w:rsidRPr="006119D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en-US"/>
        </w:rPr>
        <w:t xml:space="preserve">Clements, D. H. Learning and Teaching Early Math: The Learning Trajectories Approach / D. H. Clements, J. </w:t>
      </w:r>
      <w:proofErr w:type="spellStart"/>
      <w:r w:rsidR="00F27B02" w:rsidRPr="006119D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en-US"/>
        </w:rPr>
        <w:t>Sarama</w:t>
      </w:r>
      <w:proofErr w:type="spellEnd"/>
      <w:r w:rsidR="00F27B02" w:rsidRPr="006119D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en-US"/>
        </w:rPr>
        <w:t xml:space="preserve">. – 3rd ed. – New </w:t>
      </w:r>
      <w:proofErr w:type="gramStart"/>
      <w:r w:rsidR="00F27B02" w:rsidRPr="006119D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en-US"/>
        </w:rPr>
        <w:t>York :</w:t>
      </w:r>
      <w:proofErr w:type="gramEnd"/>
      <w:r w:rsidR="00F27B02" w:rsidRPr="006119D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F27B02" w:rsidRPr="006119D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en-US"/>
        </w:rPr>
        <w:t>Routledge</w:t>
      </w:r>
      <w:proofErr w:type="spellEnd"/>
      <w:r w:rsidR="00F27B02" w:rsidRPr="006119D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en-US"/>
        </w:rPr>
        <w:t>, 2020. – 380 p. – ISBN 978-1-138-49228-6 (hardback). – ISBN 978-1-138-49229-3 (paperback). – ISBN 978-1-315-24499-7 (</w:t>
      </w:r>
      <w:proofErr w:type="spellStart"/>
      <w:r w:rsidR="00F27B02" w:rsidRPr="006119D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en-US"/>
        </w:rPr>
        <w:t>ebook</w:t>
      </w:r>
      <w:proofErr w:type="spellEnd"/>
      <w:r w:rsidR="00F27B02" w:rsidRPr="006119D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en-US"/>
        </w:rPr>
        <w:t xml:space="preserve">). – </w:t>
      </w:r>
      <w:proofErr w:type="gramStart"/>
      <w:r w:rsidR="00F27B02" w:rsidRPr="006119D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en-US"/>
        </w:rPr>
        <w:t>Text :</w:t>
      </w:r>
      <w:proofErr w:type="gramEnd"/>
      <w:r w:rsidR="00F27B02" w:rsidRPr="006119D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en-US"/>
        </w:rPr>
        <w:t xml:space="preserve"> </w:t>
      </w:r>
      <w:r w:rsidR="00F27B02" w:rsidRPr="006119D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непосредственный</w:t>
      </w:r>
      <w:r w:rsidR="00F27B02" w:rsidRPr="006119D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en-US"/>
        </w:rPr>
        <w:t>.</w:t>
      </w:r>
    </w:p>
    <w:p w:rsidR="00D07998" w:rsidRPr="008F6C65" w:rsidRDefault="00D07998" w:rsidP="00D07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val="en-US" w:eastAsia="ru-RU"/>
        </w:rPr>
      </w:pPr>
    </w:p>
    <w:p w:rsidR="00B63340" w:rsidRPr="00A30822" w:rsidRDefault="00B63340">
      <w:pP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</w:pPr>
    </w:p>
    <w:sectPr w:rsidR="00B63340" w:rsidRPr="00A30822" w:rsidSect="00D07998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F1B" w:rsidRDefault="00786F1B" w:rsidP="00B758D2">
      <w:pPr>
        <w:spacing w:after="0" w:line="240" w:lineRule="auto"/>
      </w:pPr>
      <w:r>
        <w:separator/>
      </w:r>
    </w:p>
  </w:endnote>
  <w:endnote w:type="continuationSeparator" w:id="0">
    <w:p w:rsidR="00786F1B" w:rsidRDefault="00786F1B" w:rsidP="00B75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73923"/>
      <w:docPartObj>
        <w:docPartGallery w:val="Page Numbers (Bottom of Page)"/>
        <w:docPartUnique/>
      </w:docPartObj>
    </w:sdtPr>
    <w:sdtContent>
      <w:p w:rsidR="00B758D2" w:rsidRDefault="00264494" w:rsidP="00B758D2">
        <w:pPr>
          <w:pStyle w:val="a6"/>
          <w:jc w:val="right"/>
        </w:pPr>
        <w:r w:rsidRPr="00B758D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758D2" w:rsidRPr="00B758D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758D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119D7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B758D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F1B" w:rsidRDefault="00786F1B" w:rsidP="00B758D2">
      <w:pPr>
        <w:spacing w:after="0" w:line="240" w:lineRule="auto"/>
      </w:pPr>
      <w:r>
        <w:separator/>
      </w:r>
    </w:p>
  </w:footnote>
  <w:footnote w:type="continuationSeparator" w:id="0">
    <w:p w:rsidR="00786F1B" w:rsidRDefault="00786F1B" w:rsidP="00B75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8D2" w:rsidRDefault="00B758D2">
    <w:pPr>
      <w:pStyle w:val="a4"/>
      <w:jc w:val="right"/>
    </w:pPr>
  </w:p>
  <w:p w:rsidR="00B758D2" w:rsidRDefault="00B758D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E5A"/>
    <w:multiLevelType w:val="multilevel"/>
    <w:tmpl w:val="0ABAC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E65BF"/>
    <w:multiLevelType w:val="multilevel"/>
    <w:tmpl w:val="58A0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B03B10"/>
    <w:multiLevelType w:val="multilevel"/>
    <w:tmpl w:val="31782D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A2339D"/>
    <w:multiLevelType w:val="multilevel"/>
    <w:tmpl w:val="9718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C12DAB"/>
    <w:multiLevelType w:val="multilevel"/>
    <w:tmpl w:val="597A2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E72C5B"/>
    <w:multiLevelType w:val="multilevel"/>
    <w:tmpl w:val="DB18B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D7A38"/>
    <w:multiLevelType w:val="multilevel"/>
    <w:tmpl w:val="3656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C3D90"/>
    <w:multiLevelType w:val="multilevel"/>
    <w:tmpl w:val="1702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C479F7"/>
    <w:multiLevelType w:val="multilevel"/>
    <w:tmpl w:val="7C00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3551F4"/>
    <w:multiLevelType w:val="multilevel"/>
    <w:tmpl w:val="8852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A14A3A"/>
    <w:multiLevelType w:val="multilevel"/>
    <w:tmpl w:val="94E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4C6975"/>
    <w:multiLevelType w:val="multilevel"/>
    <w:tmpl w:val="EE3CF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6E035C"/>
    <w:multiLevelType w:val="multilevel"/>
    <w:tmpl w:val="1044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561F28"/>
    <w:multiLevelType w:val="multilevel"/>
    <w:tmpl w:val="E9945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FF40DB"/>
    <w:multiLevelType w:val="multilevel"/>
    <w:tmpl w:val="BFBC3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8C1047"/>
    <w:multiLevelType w:val="multilevel"/>
    <w:tmpl w:val="598E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"/>
  </w:num>
  <w:num w:numId="5">
    <w:abstractNumId w:val="4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6"/>
  </w:num>
  <w:num w:numId="11">
    <w:abstractNumId w:val="8"/>
  </w:num>
  <w:num w:numId="12">
    <w:abstractNumId w:val="7"/>
  </w:num>
  <w:num w:numId="13">
    <w:abstractNumId w:val="15"/>
  </w:num>
  <w:num w:numId="14">
    <w:abstractNumId w:val="9"/>
  </w:num>
  <w:num w:numId="15">
    <w:abstractNumId w:val="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58D2"/>
    <w:rsid w:val="000F7ED8"/>
    <w:rsid w:val="00264494"/>
    <w:rsid w:val="0032286E"/>
    <w:rsid w:val="00572BFF"/>
    <w:rsid w:val="006119D7"/>
    <w:rsid w:val="006569BF"/>
    <w:rsid w:val="006A6C7F"/>
    <w:rsid w:val="006E4F2A"/>
    <w:rsid w:val="00786F1B"/>
    <w:rsid w:val="007E359F"/>
    <w:rsid w:val="008F6C65"/>
    <w:rsid w:val="00A05FD1"/>
    <w:rsid w:val="00A30822"/>
    <w:rsid w:val="00B63340"/>
    <w:rsid w:val="00B758D2"/>
    <w:rsid w:val="00B96A8B"/>
    <w:rsid w:val="00C12256"/>
    <w:rsid w:val="00C772B8"/>
    <w:rsid w:val="00D07998"/>
    <w:rsid w:val="00D61FE1"/>
    <w:rsid w:val="00E11BD4"/>
    <w:rsid w:val="00E55A2A"/>
    <w:rsid w:val="00EB5EDB"/>
    <w:rsid w:val="00F27B02"/>
    <w:rsid w:val="00FE5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340"/>
  </w:style>
  <w:style w:type="paragraph" w:styleId="3">
    <w:name w:val="heading 3"/>
    <w:basedOn w:val="a"/>
    <w:link w:val="30"/>
    <w:uiPriority w:val="9"/>
    <w:qFormat/>
    <w:rsid w:val="00B758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758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B75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758D2"/>
    <w:rPr>
      <w:b/>
      <w:bCs/>
    </w:rPr>
  </w:style>
  <w:style w:type="paragraph" w:styleId="a4">
    <w:name w:val="header"/>
    <w:basedOn w:val="a"/>
    <w:link w:val="a5"/>
    <w:uiPriority w:val="99"/>
    <w:unhideWhenUsed/>
    <w:rsid w:val="00B75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58D2"/>
  </w:style>
  <w:style w:type="paragraph" w:styleId="a6">
    <w:name w:val="footer"/>
    <w:basedOn w:val="a"/>
    <w:link w:val="a7"/>
    <w:uiPriority w:val="99"/>
    <w:unhideWhenUsed/>
    <w:rsid w:val="00B75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58D2"/>
  </w:style>
  <w:style w:type="character" w:styleId="a8">
    <w:name w:val="Emphasis"/>
    <w:basedOn w:val="a0"/>
    <w:uiPriority w:val="20"/>
    <w:qFormat/>
    <w:rsid w:val="00D07998"/>
    <w:rPr>
      <w:i/>
      <w:iCs/>
    </w:rPr>
  </w:style>
  <w:style w:type="table" w:styleId="a9">
    <w:name w:val="Table Grid"/>
    <w:basedOn w:val="a1"/>
    <w:uiPriority w:val="59"/>
    <w:rsid w:val="00D07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8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любашка</cp:lastModifiedBy>
  <cp:revision>17</cp:revision>
  <dcterms:created xsi:type="dcterms:W3CDTF">2025-12-07T16:31:00Z</dcterms:created>
  <dcterms:modified xsi:type="dcterms:W3CDTF">2025-12-08T18:48:00Z</dcterms:modified>
</cp:coreProperties>
</file>