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56" w:rsidRDefault="009A2AD3" w:rsidP="009A2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9A2AD3" w:rsidRDefault="009A2AD3" w:rsidP="009A2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электронному образовательному ресурсу</w:t>
      </w:r>
    </w:p>
    <w:p w:rsidR="009A2AD3" w:rsidRDefault="009A2AD3" w:rsidP="009A2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задач по генетике»</w:t>
      </w:r>
    </w:p>
    <w:p w:rsidR="009A2AD3" w:rsidRPr="009A2AD3" w:rsidRDefault="009A2AD3" w:rsidP="009A2AD3">
      <w:pPr>
        <w:jc w:val="both"/>
        <w:rPr>
          <w:rFonts w:ascii="Times New Roman" w:hAnsi="Times New Roman" w:cs="Times New Roman"/>
          <w:sz w:val="28"/>
          <w:szCs w:val="28"/>
        </w:rPr>
      </w:pPr>
      <w:r w:rsidRPr="009A2AD3">
        <w:rPr>
          <w:rFonts w:ascii="Times New Roman" w:hAnsi="Times New Roman" w:cs="Times New Roman"/>
          <w:sz w:val="28"/>
          <w:szCs w:val="28"/>
        </w:rPr>
        <w:t xml:space="preserve">Раздел генетики является одним из самых сложных разделов биологии. Особенно «пугают» учащихся генетические задачи. Генетические закономерности нельзя заучить, их нужно понимать. Именно на понимание этих закономерностей направлены генетические задачи. </w:t>
      </w:r>
    </w:p>
    <w:p w:rsidR="009A2AD3" w:rsidRPr="009A2AD3" w:rsidRDefault="009A2AD3" w:rsidP="009A2AD3">
      <w:pPr>
        <w:jc w:val="both"/>
        <w:rPr>
          <w:rFonts w:ascii="Times New Roman" w:hAnsi="Times New Roman" w:cs="Times New Roman"/>
          <w:sz w:val="28"/>
          <w:szCs w:val="28"/>
        </w:rPr>
      </w:pPr>
      <w:r w:rsidRPr="009A2AD3">
        <w:rPr>
          <w:rFonts w:ascii="Times New Roman" w:hAnsi="Times New Roman" w:cs="Times New Roman"/>
          <w:sz w:val="28"/>
          <w:szCs w:val="28"/>
        </w:rPr>
        <w:t xml:space="preserve">Неосознанные навыки быстро утрачиваются. Лишь те навыки, которые доведены до автоматизма, или сохранили теоретическую основу, надолго остаются действенными.  Приёмы и способы решения задач  по генетике вырабатываются в процессе изучения  той или иной темы и только впоследствии используются как алгоритм решения. Как показала практика, этот метод эффективен  при </w:t>
      </w:r>
      <w:proofErr w:type="gramStart"/>
      <w:r w:rsidRPr="009A2AD3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9A2AD3">
        <w:rPr>
          <w:rFonts w:ascii="Times New Roman" w:hAnsi="Times New Roman" w:cs="Times New Roman"/>
          <w:sz w:val="28"/>
          <w:szCs w:val="28"/>
        </w:rPr>
        <w:t xml:space="preserve">  как с сильными учениками, так  и с учениками с ОВЗ.</w:t>
      </w:r>
    </w:p>
    <w:p w:rsidR="00000000" w:rsidRPr="009A2AD3" w:rsidRDefault="009A2AD3" w:rsidP="009A2A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AD3">
        <w:rPr>
          <w:rFonts w:ascii="Times New Roman" w:hAnsi="Times New Roman" w:cs="Times New Roman"/>
          <w:sz w:val="28"/>
          <w:szCs w:val="28"/>
        </w:rPr>
        <w:t xml:space="preserve">Данное пособие призвано  решать следующие задачи: </w:t>
      </w:r>
    </w:p>
    <w:p w:rsidR="009A2AD3" w:rsidRPr="009A2AD3" w:rsidRDefault="009A2AD3" w:rsidP="009A2AD3">
      <w:pPr>
        <w:jc w:val="both"/>
        <w:rPr>
          <w:rFonts w:ascii="Times New Roman" w:hAnsi="Times New Roman" w:cs="Times New Roman"/>
          <w:sz w:val="28"/>
          <w:szCs w:val="28"/>
        </w:rPr>
      </w:pPr>
      <w:r w:rsidRPr="009A2AD3">
        <w:rPr>
          <w:rFonts w:ascii="Times New Roman" w:hAnsi="Times New Roman" w:cs="Times New Roman"/>
          <w:sz w:val="28"/>
          <w:szCs w:val="28"/>
        </w:rPr>
        <w:t xml:space="preserve">- формирование логического и абстрактного мышления у школьников как основы их дальнейшего эффективного обучения; </w:t>
      </w:r>
    </w:p>
    <w:p w:rsidR="009A2AD3" w:rsidRPr="009A2AD3" w:rsidRDefault="009A2AD3" w:rsidP="009A2AD3">
      <w:pPr>
        <w:jc w:val="both"/>
        <w:rPr>
          <w:rFonts w:ascii="Times New Roman" w:hAnsi="Times New Roman" w:cs="Times New Roman"/>
          <w:sz w:val="28"/>
          <w:szCs w:val="28"/>
        </w:rPr>
      </w:pPr>
      <w:r w:rsidRPr="009A2AD3">
        <w:rPr>
          <w:rFonts w:ascii="Times New Roman" w:hAnsi="Times New Roman" w:cs="Times New Roman"/>
          <w:sz w:val="28"/>
          <w:szCs w:val="28"/>
        </w:rPr>
        <w:t xml:space="preserve">-  расширение кругозор изучающего генетику, т.к. задачи, как правило, построены на основании документальных данных, привлеченных из области частной генетики растений, животных, человека; </w:t>
      </w:r>
    </w:p>
    <w:p w:rsidR="009A2AD3" w:rsidRPr="009A2AD3" w:rsidRDefault="009A2AD3" w:rsidP="009A2AD3">
      <w:pPr>
        <w:jc w:val="both"/>
        <w:rPr>
          <w:rFonts w:ascii="Times New Roman" w:hAnsi="Times New Roman" w:cs="Times New Roman"/>
          <w:sz w:val="28"/>
          <w:szCs w:val="28"/>
        </w:rPr>
      </w:pPr>
      <w:r w:rsidRPr="009A2AD3">
        <w:rPr>
          <w:rFonts w:ascii="Times New Roman" w:hAnsi="Times New Roman" w:cs="Times New Roman"/>
          <w:sz w:val="28"/>
          <w:szCs w:val="28"/>
        </w:rPr>
        <w:t xml:space="preserve">- сформировать набор необходимых для дальнейшего обучения предметных и </w:t>
      </w:r>
      <w:proofErr w:type="spellStart"/>
      <w:r w:rsidRPr="009A2AD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A2AD3">
        <w:rPr>
          <w:rFonts w:ascii="Times New Roman" w:hAnsi="Times New Roman" w:cs="Times New Roman"/>
          <w:sz w:val="28"/>
          <w:szCs w:val="28"/>
        </w:rPr>
        <w:t xml:space="preserve"> умений на основе решения задач на законы генетики.</w:t>
      </w:r>
    </w:p>
    <w:p w:rsidR="00000000" w:rsidRPr="009A2AD3" w:rsidRDefault="009A2AD3" w:rsidP="009A2AD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AD3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9A2AD3" w:rsidRPr="009A2AD3" w:rsidRDefault="009A2AD3" w:rsidP="009A2AD3">
      <w:pPr>
        <w:jc w:val="both"/>
        <w:rPr>
          <w:rFonts w:ascii="Times New Roman" w:hAnsi="Times New Roman" w:cs="Times New Roman"/>
          <w:sz w:val="28"/>
          <w:szCs w:val="28"/>
        </w:rPr>
      </w:pPr>
      <w:r w:rsidRPr="009A2AD3">
        <w:rPr>
          <w:rFonts w:ascii="Times New Roman" w:hAnsi="Times New Roman" w:cs="Times New Roman"/>
          <w:sz w:val="28"/>
          <w:szCs w:val="28"/>
        </w:rPr>
        <w:t xml:space="preserve"> В результате  использования данного пособия ученик  должен знать: </w:t>
      </w:r>
    </w:p>
    <w:p w:rsidR="009A2AD3" w:rsidRPr="009A2AD3" w:rsidRDefault="009A2AD3" w:rsidP="009A2AD3">
      <w:pPr>
        <w:jc w:val="both"/>
        <w:rPr>
          <w:rFonts w:ascii="Times New Roman" w:hAnsi="Times New Roman" w:cs="Times New Roman"/>
          <w:sz w:val="28"/>
          <w:szCs w:val="28"/>
        </w:rPr>
      </w:pPr>
      <w:r w:rsidRPr="009A2AD3">
        <w:rPr>
          <w:rFonts w:ascii="Times New Roman" w:hAnsi="Times New Roman" w:cs="Times New Roman"/>
          <w:sz w:val="28"/>
          <w:szCs w:val="28"/>
        </w:rPr>
        <w:t xml:space="preserve">-  сущность понятия алгоритма решения генетических задач, примеры их применения для решения  этих задач на уроке и в жизненной ситуации. </w:t>
      </w:r>
    </w:p>
    <w:p w:rsidR="009A2AD3" w:rsidRPr="009A2AD3" w:rsidRDefault="009A2AD3" w:rsidP="009A2AD3">
      <w:pPr>
        <w:jc w:val="both"/>
        <w:rPr>
          <w:rFonts w:ascii="Times New Roman" w:hAnsi="Times New Roman" w:cs="Times New Roman"/>
          <w:sz w:val="28"/>
          <w:szCs w:val="28"/>
        </w:rPr>
      </w:pPr>
      <w:r w:rsidRPr="009A2AD3">
        <w:rPr>
          <w:rFonts w:ascii="Times New Roman" w:hAnsi="Times New Roman" w:cs="Times New Roman"/>
          <w:sz w:val="28"/>
          <w:szCs w:val="28"/>
        </w:rPr>
        <w:t>Данный ресурс используется как  памятка для учащихся 9-10 классов.</w:t>
      </w:r>
    </w:p>
    <w:p w:rsidR="009A2AD3" w:rsidRPr="009A2AD3" w:rsidRDefault="009A2AD3" w:rsidP="009A2A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2AD3" w:rsidRPr="009A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AA0"/>
    <w:multiLevelType w:val="hybridMultilevel"/>
    <w:tmpl w:val="A746D998"/>
    <w:lvl w:ilvl="0" w:tplc="58006F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CC4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3283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EE4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B62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509B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7425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B68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907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0277E6"/>
    <w:multiLevelType w:val="hybridMultilevel"/>
    <w:tmpl w:val="04EAE768"/>
    <w:lvl w:ilvl="0" w:tplc="18ACD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E63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B204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F8E9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880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FCF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AF0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7ABB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4BD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EC"/>
    <w:rsid w:val="006A4A56"/>
    <w:rsid w:val="009A2AD3"/>
    <w:rsid w:val="00B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35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2014-11-17T09:24:00Z</dcterms:created>
  <dcterms:modified xsi:type="dcterms:W3CDTF">2014-11-17T09:25:00Z</dcterms:modified>
</cp:coreProperties>
</file>