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rPr>
      </w:pPr>
      <w:r>
        <w:rPr>
          <w:rFonts w:cs="Times New Roman" w:ascii="Times New Roman" w:hAnsi="Times New Roman"/>
        </w:rPr>
        <w:t>Министерство образования и найки Самарской области</w:t>
      </w:r>
      <w:r/>
    </w:p>
    <w:p>
      <w:pPr>
        <w:pStyle w:val="Normal"/>
        <w:jc w:val="center"/>
        <w:rPr>
          <w:rFonts w:ascii="Times New Roman" w:hAnsi="Times New Roman" w:cs="Times New Roman"/>
        </w:rPr>
      </w:pPr>
      <w:r>
        <w:rPr>
          <w:rFonts w:cs="Times New Roman" w:ascii="Times New Roman" w:hAnsi="Times New Roman"/>
        </w:rPr>
        <w:t>Государственное автономное образовательное учреждение дополнительного профессионального образования (повышения квалификации) специалистов</w:t>
      </w:r>
      <w:r/>
    </w:p>
    <w:p>
      <w:pPr>
        <w:pStyle w:val="Normal"/>
        <w:jc w:val="center"/>
        <w:rPr>
          <w:rFonts w:ascii="Times New Roman" w:hAnsi="Times New Roman" w:cs="Times New Roman"/>
        </w:rPr>
      </w:pPr>
      <w:r>
        <w:rPr>
          <w:rFonts w:cs="Times New Roman" w:ascii="Times New Roman" w:hAnsi="Times New Roman"/>
        </w:rPr>
        <w:t xml:space="preserve">Самарский областной институт повышения квалификации и переподготовки работников образования </w:t>
      </w:r>
      <w:r/>
    </w:p>
    <w:p>
      <w:pPr>
        <w:pStyle w:val="Normal"/>
        <w:jc w:val="center"/>
        <w:rPr>
          <w:rFonts w:ascii="Times New Roman" w:hAnsi="Times New Roman" w:cs="Times New Roman"/>
        </w:rPr>
      </w:pPr>
      <w:r>
        <w:rPr>
          <w:rFonts w:cs="Times New Roman" w:ascii="Times New Roman" w:hAnsi="Times New Roman"/>
        </w:rPr>
      </w:r>
      <w:r/>
    </w:p>
    <w:p>
      <w:pPr>
        <w:pStyle w:val="Normal"/>
        <w:jc w:val="center"/>
        <w:rPr>
          <w:rFonts w:ascii="Times New Roman" w:hAnsi="Times New Roman" w:cs="Times New Roman"/>
        </w:rPr>
      </w:pPr>
      <w:r>
        <w:rPr>
          <w:rFonts w:cs="Times New Roman" w:ascii="Times New Roman" w:hAnsi="Times New Roman"/>
        </w:rPr>
      </w:r>
      <w:r/>
    </w:p>
    <w:p>
      <w:pPr>
        <w:pStyle w:val="Normal"/>
        <w:jc w:val="center"/>
        <w:rPr>
          <w:rFonts w:ascii="Times New Roman" w:hAnsi="Times New Roman" w:cs="Times New Roman"/>
        </w:rPr>
      </w:pPr>
      <w:r>
        <w:rPr>
          <w:rFonts w:cs="Times New Roman" w:ascii="Times New Roman" w:hAnsi="Times New Roman"/>
        </w:rPr>
      </w:r>
      <w:r/>
    </w:p>
    <w:p>
      <w:pPr>
        <w:pStyle w:val="Normal"/>
        <w:jc w:val="center"/>
        <w:rPr>
          <w:rFonts w:ascii="Times New Roman" w:hAnsi="Times New Roman" w:cs="Times New Roman"/>
        </w:rPr>
      </w:pPr>
      <w:r>
        <w:rPr>
          <w:rFonts w:cs="Times New Roman" w:ascii="Times New Roman" w:hAnsi="Times New Roman"/>
        </w:rPr>
        <w:t>"Открытый информационно-образовательный ресурс педагога в сети Интернет"</w:t>
      </w:r>
      <w:r/>
    </w:p>
    <w:p>
      <w:pPr>
        <w:pStyle w:val="Normal"/>
        <w:jc w:val="center"/>
      </w:pPr>
      <w:r>
        <w:rPr>
          <w:rFonts w:cs="Times New Roman" w:ascii="Times New Roman" w:hAnsi="Times New Roman"/>
        </w:rPr>
        <w:t xml:space="preserve"> </w:t>
      </w:r>
      <w:r>
        <w:rPr>
          <w:rFonts w:cs="Times New Roman" w:ascii="Times New Roman" w:hAnsi="Times New Roman"/>
        </w:rPr>
        <w:t>Ютуб канла школьных новостей «</w:t>
      </w:r>
      <w:bookmarkStart w:id="0" w:name="_GoBack"/>
      <w:bookmarkEnd w:id="0"/>
      <w:r>
        <w:rPr>
          <w:rFonts w:cs="Times New Roman" w:ascii="Times New Roman" w:hAnsi="Times New Roman"/>
        </w:rPr>
        <w:t>Сhvuchkom com»</w:t>
      </w:r>
      <w:r/>
    </w:p>
    <w:p>
      <w:pPr>
        <w:pStyle w:val="Normal"/>
        <w:jc w:val="center"/>
      </w:pPr>
      <w:hyperlink r:id="rId2">
        <w:r>
          <w:rPr>
            <w:rStyle w:val="Style14"/>
            <w:rFonts w:cs="Times New Roman" w:ascii="Times New Roman" w:hAnsi="Times New Roman"/>
          </w:rPr>
          <w:t>https://www.youtube.com/channel/UCIm32N1p7mwz_7r1NMcMuJQ</w:t>
        </w:r>
      </w:hyperlink>
      <w:r/>
    </w:p>
    <w:p>
      <w:pPr>
        <w:pStyle w:val="Normal"/>
        <w:jc w:val="center"/>
        <w:rPr>
          <w:rFonts w:ascii="Times New Roman" w:hAnsi="Times New Roman" w:cs="Times New Roman"/>
        </w:rPr>
      </w:pPr>
      <w:r>
        <w:rPr/>
      </w:r>
      <w:r/>
    </w:p>
    <w:p>
      <w:pPr>
        <w:pStyle w:val="Normal"/>
        <w:jc w:val="center"/>
        <w:rPr>
          <w:rFonts w:ascii="Times New Roman" w:hAnsi="Times New Roman" w:cs="Times New Roman"/>
        </w:rPr>
      </w:pPr>
      <w:r>
        <w:rPr>
          <w:rFonts w:cs="Times New Roman" w:ascii="Times New Roman" w:hAnsi="Times New Roman"/>
        </w:rPr>
        <w:t xml:space="preserve">Мурасина Эльвира Салимзяновна </w:t>
      </w:r>
      <w:r/>
    </w:p>
    <w:p>
      <w:pPr>
        <w:pStyle w:val="Normal"/>
        <w:jc w:val="center"/>
        <w:rPr>
          <w:rFonts w:ascii="Times New Roman" w:hAnsi="Times New Roman" w:cs="Times New Roman"/>
        </w:rPr>
      </w:pPr>
      <w:r>
        <w:rPr>
          <w:rFonts w:cs="Times New Roman" w:ascii="Times New Roman" w:hAnsi="Times New Roman"/>
        </w:rPr>
        <w:t>Педагог- организатор</w:t>
      </w:r>
      <w:r/>
    </w:p>
    <w:p>
      <w:pPr>
        <w:pStyle w:val="Normal"/>
        <w:jc w:val="center"/>
        <w:rPr>
          <w:rFonts w:ascii="Times New Roman" w:hAnsi="Times New Roman" w:cs="Times New Roman"/>
        </w:rPr>
      </w:pPr>
      <w:r>
        <w:rPr>
          <w:rFonts w:cs="Times New Roman" w:ascii="Times New Roman" w:hAnsi="Times New Roman"/>
        </w:rPr>
        <w:t>государственное бюджетное общеобразовательное учреждение Самарской области средняя общеобразовательная школа "Образовательный центр имени В.Н.Татищева" с. Челно-Вершины муниципального района Челно-Вершинский  Самарской области</w:t>
      </w:r>
      <w:r/>
    </w:p>
    <w:p>
      <w:pPr>
        <w:pStyle w:val="Normal"/>
        <w:jc w:val="center"/>
        <w:rPr>
          <w:rFonts w:ascii="Times New Roman" w:hAnsi="Times New Roman" w:cs="Times New Roman"/>
        </w:rPr>
      </w:pPr>
      <w:r>
        <w:rPr>
          <w:rFonts w:cs="Times New Roman" w:ascii="Times New Roman" w:hAnsi="Times New Roman"/>
        </w:rPr>
        <w:t>с.Челно-Вершины</w:t>
      </w:r>
      <w:r/>
    </w:p>
    <w:p>
      <w:pPr>
        <w:pStyle w:val="Normal"/>
        <w:jc w:val="center"/>
        <w:rPr>
          <w:rFonts w:ascii="Times New Roman" w:hAnsi="Times New Roman" w:cs="Times New Roman"/>
        </w:rPr>
      </w:pPr>
      <w:r>
        <w:rPr>
          <w:rFonts w:cs="Times New Roman" w:ascii="Times New Roman" w:hAnsi="Times New Roman"/>
        </w:rPr>
      </w:r>
      <w:r/>
    </w:p>
    <w:p>
      <w:pPr>
        <w:pStyle w:val="Normal"/>
        <w:jc w:val="center"/>
        <w:rPr>
          <w:rFonts w:ascii="Times New Roman" w:hAnsi="Times New Roman" w:cs="Times New Roman"/>
        </w:rPr>
      </w:pPr>
      <w:r>
        <w:rPr>
          <w:rFonts w:cs="Times New Roman" w:ascii="Times New Roman" w:hAnsi="Times New Roman"/>
        </w:rPr>
      </w:r>
      <w:r/>
    </w:p>
    <w:p>
      <w:pPr>
        <w:pStyle w:val="Normal"/>
        <w:jc w:val="center"/>
        <w:rPr>
          <w:rFonts w:ascii="Times New Roman" w:hAnsi="Times New Roman" w:cs="Times New Roman"/>
        </w:rPr>
      </w:pPr>
      <w:r>
        <w:rPr>
          <w:rFonts w:cs="Times New Roman" w:ascii="Times New Roman" w:hAnsi="Times New Roman"/>
        </w:rPr>
      </w:r>
      <w:r/>
    </w:p>
    <w:p>
      <w:pPr>
        <w:pStyle w:val="Normal"/>
        <w:jc w:val="center"/>
        <w:rPr>
          <w:rFonts w:ascii="Times New Roman" w:hAnsi="Times New Roman" w:cs="Times New Roman"/>
        </w:rPr>
      </w:pPr>
      <w:r>
        <w:rPr>
          <w:rFonts w:cs="Times New Roman" w:ascii="Times New Roman" w:hAnsi="Times New Roman"/>
        </w:rPr>
      </w:r>
      <w:r/>
    </w:p>
    <w:p>
      <w:pPr>
        <w:pStyle w:val="Normal"/>
        <w:jc w:val="center"/>
        <w:rPr>
          <w:rFonts w:ascii="Times New Roman" w:hAnsi="Times New Roman" w:cs="Times New Roman"/>
        </w:rPr>
      </w:pPr>
      <w:r>
        <w:rPr>
          <w:rFonts w:cs="Times New Roman" w:ascii="Times New Roman" w:hAnsi="Times New Roman"/>
        </w:rPr>
      </w:r>
      <w:r/>
    </w:p>
    <w:p>
      <w:pPr>
        <w:pStyle w:val="Normal"/>
        <w:jc w:val="center"/>
        <w:rPr>
          <w:rFonts w:ascii="Times New Roman" w:hAnsi="Times New Roman" w:cs="Times New Roman"/>
        </w:rPr>
      </w:pPr>
      <w:r>
        <w:rPr>
          <w:rFonts w:cs="Times New Roman" w:ascii="Times New Roman" w:hAnsi="Times New Roman"/>
        </w:rPr>
      </w:r>
      <w:r/>
    </w:p>
    <w:p>
      <w:pPr>
        <w:pStyle w:val="Normal"/>
        <w:jc w:val="center"/>
        <w:rPr>
          <w:rFonts w:ascii="Times New Roman" w:hAnsi="Times New Roman" w:cs="Times New Roman"/>
        </w:rPr>
      </w:pPr>
      <w:r>
        <w:rPr>
          <w:rFonts w:cs="Times New Roman" w:ascii="Times New Roman" w:hAnsi="Times New Roman"/>
        </w:rPr>
      </w:r>
      <w:r/>
    </w:p>
    <w:p>
      <w:pPr>
        <w:pStyle w:val="Normal"/>
        <w:jc w:val="center"/>
        <w:rPr>
          <w:rFonts w:ascii="Times New Roman" w:hAnsi="Times New Roman" w:cs="Times New Roman"/>
        </w:rPr>
      </w:pPr>
      <w:r>
        <w:rPr>
          <w:rFonts w:cs="Times New Roman" w:ascii="Times New Roman" w:hAnsi="Times New Roman"/>
        </w:rPr>
      </w:r>
      <w:r/>
    </w:p>
    <w:p>
      <w:pPr>
        <w:pStyle w:val="Normal"/>
        <w:jc w:val="center"/>
        <w:rPr>
          <w:rFonts w:ascii="Times New Roman" w:hAnsi="Times New Roman" w:cs="Times New Roman"/>
        </w:rPr>
      </w:pPr>
      <w:r>
        <w:rPr>
          <w:rFonts w:cs="Times New Roman" w:ascii="Times New Roman" w:hAnsi="Times New Roman"/>
        </w:rPr>
      </w:r>
      <w:r/>
    </w:p>
    <w:p>
      <w:pPr>
        <w:pStyle w:val="Normal"/>
        <w:jc w:val="center"/>
        <w:rPr>
          <w:rFonts w:ascii="Times New Roman" w:hAnsi="Times New Roman" w:cs="Times New Roman"/>
        </w:rPr>
      </w:pPr>
      <w:r>
        <w:rPr>
          <w:rFonts w:cs="Times New Roman" w:ascii="Times New Roman" w:hAnsi="Times New Roman"/>
        </w:rPr>
      </w:r>
      <w:r/>
    </w:p>
    <w:p>
      <w:pPr>
        <w:pStyle w:val="Normal"/>
        <w:jc w:val="center"/>
        <w:rPr>
          <w:rFonts w:ascii="Times New Roman" w:hAnsi="Times New Roman" w:cs="Times New Roman"/>
        </w:rPr>
      </w:pPr>
      <w:r>
        <w:rPr>
          <w:rFonts w:cs="Times New Roman" w:ascii="Times New Roman" w:hAnsi="Times New Roman"/>
        </w:rPr>
      </w:r>
      <w:r/>
    </w:p>
    <w:p>
      <w:pPr>
        <w:pStyle w:val="Normal"/>
        <w:jc w:val="center"/>
        <w:rPr>
          <w:rFonts w:ascii="Times New Roman" w:hAnsi="Times New Roman" w:cs="Times New Roman"/>
        </w:rPr>
      </w:pPr>
      <w:r>
        <w:rPr>
          <w:rFonts w:cs="Times New Roman" w:ascii="Times New Roman" w:hAnsi="Times New Roman"/>
        </w:rPr>
      </w:r>
      <w:r/>
    </w:p>
    <w:p>
      <w:pPr>
        <w:pStyle w:val="Normal"/>
        <w:jc w:val="center"/>
        <w:rPr>
          <w:rFonts w:ascii="Times New Roman" w:hAnsi="Times New Roman" w:cs="Times New Roman"/>
        </w:rPr>
      </w:pPr>
      <w:r>
        <w:rPr>
          <w:rFonts w:cs="Times New Roman" w:ascii="Times New Roman" w:hAnsi="Times New Roman"/>
        </w:rPr>
      </w:r>
      <w:r/>
    </w:p>
    <w:p>
      <w:pPr>
        <w:pStyle w:val="Normal"/>
        <w:jc w:val="center"/>
        <w:rPr>
          <w:rFonts w:ascii="Times New Roman" w:hAnsi="Times New Roman" w:cs="Times New Roman"/>
        </w:rPr>
      </w:pPr>
      <w:r>
        <w:rPr>
          <w:rFonts w:cs="Times New Roman" w:ascii="Times New Roman" w:hAnsi="Times New Roman"/>
        </w:rPr>
      </w:r>
      <w:r/>
    </w:p>
    <w:p>
      <w:pPr>
        <w:pStyle w:val="Normal"/>
        <w:jc w:val="center"/>
        <w:rPr>
          <w:rFonts w:ascii="Times New Roman" w:hAnsi="Times New Roman" w:cs="Times New Roman"/>
        </w:rPr>
      </w:pPr>
      <w:r>
        <w:rPr>
          <w:rFonts w:cs="Times New Roman" w:ascii="Times New Roman" w:hAnsi="Times New Roman"/>
        </w:rPr>
        <w:t>Самара 2016</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Если посмотреть на современное состояние образования в России, то можно увидеть, что оно характеризуется качественными изменениями в области содержания, которое направлено на развитие творческого мышления обучающихся. И эффективность работы школы в данном направлении определяется тем, в какой мере учебно-воспитательный процесс обеспечивает развитие творческих способностей каждого ученика, формирует творческую личность школьника, готовит его к творческой познавательной и общественно-трудовой деятельности. Главной целью школы, как социального института, в современных условиях является разностороннее развитие детей, их познавательных интересов, общеучебных умений, навыков самообразования и, конечно, творческих способностей. Наше время - это время перемен. Сейчас России нужны люди, способные принимать нестандартные решения, умеющие творчески мыслить. Школа должна готовить детей к жизни. Поэтому развитие творческих способностей обучающихся является важнейшей задачей современной школы. Этот процесс пронизывает все этапы развития личности ребенка, пробуждает инициативность и самостоятельность принимаемых решений, привычку к свободному самовыражению, уверенность в себе.</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В определенной части молодежной среды достаточно сильно стремление участвовать и быть успешным не только в учебной, но и социальной деятельности. Однако сегодня такой деятельности подростку учиться сложно. Это связано с тем, что учреждения дополнительного образования, действующие на территории села, непривлекательны для ряда социально активных подростков в силу того, что не совсем отвечают их интересам. В школьной среде зачастую деятельность учащихся также определяется взрослыми. У подростков мало возможностей заявить о себе, проверить жизнеспособность своей инициативы, получить понимание и поддержку от взрослых и добиться реализации социально полезных идей. Подросток становится просто инструментом реализации заранее утвержденного плана школьной жизни. Инициатива детей подавляется, подчиняется нравоучениям, морализированию, установкам на безопасность. Отсюда рождается юношеский конформизм. Подростки оказываются не востребованными социумом, разочаровываются и теряют интерес к социально значимой деятельности.</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Легче всего найти выход из создавшейся ситуации в мире виртуальной реальности, где можно стать значимым, добиться признания, достичь определенного успеха. По результатам соцопроса, проведенного нами среди учащихся школы, 98% ребят имеют дома компьютер, из них все – 100% используют сеть Интернет. Дети 75% свободного времени проводят за игрой в компьютерные игры или в социальных сетях и при этом мечтают, чтобы их рисунки, работы, проекты и другие продукты интеллектуальной и творческой деятельности существовали бы там же. Отсюда вытекает проблема:</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Современный молодой человек испытывает потребность стать значимым в социуме, понять свою роль и место в обществе, оказать воздействие на происходящие в нем процессы.</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 xml:space="preserve">Информационные ресурсы нашей школы позволяют на сегодняшний день предоставить им такую возможность. </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Гипотеза:</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Создание школьного телевидения позволит соединить два ресурса: социальную активность подростков и реализацию принципа межпредметной интеграции его знаний и имеющегося жизненного опыта на новом, телекоммуникационном уровне.</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Цель:</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Актуализировать социально значимые вопросы жизни школы и села для формирования общественного мнения и объединения коллектива школы, повышения чувства ответственности  за свое образовательное учреждение и «малую родину» средствами школьного телевидения.</w:t>
      </w:r>
      <w:r/>
    </w:p>
    <w:p>
      <w:pPr>
        <w:pStyle w:val="Normal"/>
        <w:spacing w:lineRule="auto" w:line="360" w:before="0" w:after="0"/>
        <w:jc w:val="both"/>
        <w:rPr>
          <w:sz w:val="24"/>
          <w:sz w:val="24"/>
          <w:szCs w:val="24"/>
          <w:rFonts w:ascii="Times New Roman" w:hAnsi="Times New Roman"/>
        </w:rPr>
      </w:pPr>
      <w:r>
        <w:rPr>
          <w:rFonts w:ascii="Times New Roman" w:hAnsi="Times New Roman"/>
          <w:sz w:val="24"/>
          <w:szCs w:val="24"/>
        </w:rPr>
        <w:t>Задачи:</w:t>
      </w:r>
      <w:r/>
    </w:p>
    <w:p>
      <w:pPr>
        <w:pStyle w:val="ListParagraph"/>
        <w:numPr>
          <w:ilvl w:val="0"/>
          <w:numId w:val="1"/>
        </w:numPr>
        <w:spacing w:lineRule="auto" w:line="360" w:before="0" w:after="0"/>
        <w:ind w:left="0" w:hanging="360"/>
        <w:contextualSpacing/>
        <w:jc w:val="both"/>
        <w:rPr>
          <w:sz w:val="24"/>
          <w:sz w:val="24"/>
          <w:szCs w:val="24"/>
          <w:rFonts w:ascii="Times New Roman" w:hAnsi="Times New Roman"/>
        </w:rPr>
      </w:pPr>
      <w:r>
        <w:rPr>
          <w:rFonts w:ascii="Times New Roman" w:hAnsi="Times New Roman"/>
          <w:sz w:val="24"/>
          <w:szCs w:val="24"/>
        </w:rPr>
        <w:t>Создать возможности для общения и социального проектирования старшеклассников в рамках школьного телевидения ( далее ШТ).</w:t>
      </w:r>
      <w:r/>
    </w:p>
    <w:p>
      <w:pPr>
        <w:pStyle w:val="ListParagraph"/>
        <w:numPr>
          <w:ilvl w:val="0"/>
          <w:numId w:val="1"/>
        </w:numPr>
        <w:spacing w:lineRule="auto" w:line="360" w:before="0" w:after="0"/>
        <w:ind w:left="0" w:hanging="360"/>
        <w:contextualSpacing/>
        <w:jc w:val="both"/>
        <w:rPr>
          <w:sz w:val="24"/>
          <w:sz w:val="24"/>
          <w:szCs w:val="24"/>
          <w:rFonts w:ascii="Times New Roman" w:hAnsi="Times New Roman"/>
        </w:rPr>
      </w:pPr>
      <w:r>
        <w:rPr>
          <w:rFonts w:ascii="Times New Roman" w:hAnsi="Times New Roman"/>
          <w:sz w:val="24"/>
          <w:szCs w:val="24"/>
        </w:rPr>
        <w:t>Осуществлять поддержку инициатив учащихся, способствующих развитию общественной самостоятельности подростков и их участию в становлении гражданского общества.</w:t>
      </w:r>
      <w:r/>
    </w:p>
    <w:p>
      <w:pPr>
        <w:pStyle w:val="ListParagraph"/>
        <w:numPr>
          <w:ilvl w:val="0"/>
          <w:numId w:val="1"/>
        </w:numPr>
        <w:spacing w:lineRule="auto" w:line="360" w:before="0" w:after="0"/>
        <w:ind w:left="0" w:hanging="360"/>
        <w:contextualSpacing/>
        <w:jc w:val="both"/>
        <w:rPr>
          <w:sz w:val="24"/>
          <w:sz w:val="24"/>
          <w:szCs w:val="24"/>
          <w:rFonts w:ascii="Times New Roman" w:hAnsi="Times New Roman"/>
        </w:rPr>
      </w:pPr>
      <w:r>
        <w:rPr>
          <w:rFonts w:ascii="Times New Roman" w:hAnsi="Times New Roman"/>
          <w:sz w:val="24"/>
          <w:szCs w:val="24"/>
        </w:rPr>
        <w:t>Организовать систему накопления и распространения информации о положении дел в ГБОУ СОШ (ОЦ) с.Челно-Вершины, обмен опытом и общение между подростками – авторами различных направлений школьного телевидения.</w:t>
      </w:r>
      <w:r/>
    </w:p>
    <w:p>
      <w:pPr>
        <w:pStyle w:val="ListParagraph"/>
        <w:numPr>
          <w:ilvl w:val="0"/>
          <w:numId w:val="1"/>
        </w:numPr>
        <w:spacing w:lineRule="auto" w:line="360" w:before="0" w:after="0"/>
        <w:ind w:left="0" w:hanging="360"/>
        <w:contextualSpacing/>
        <w:jc w:val="both"/>
        <w:rPr>
          <w:sz w:val="24"/>
          <w:sz w:val="24"/>
          <w:szCs w:val="24"/>
          <w:rFonts w:ascii="Times New Roman" w:hAnsi="Times New Roman"/>
        </w:rPr>
      </w:pPr>
      <w:r>
        <w:rPr>
          <w:rFonts w:ascii="Times New Roman" w:hAnsi="Times New Roman"/>
          <w:sz w:val="24"/>
          <w:szCs w:val="24"/>
        </w:rPr>
        <w:t>Привлечь внимание общества к социально-значимым проблемам и инициативам юношества XXI века.</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Мы предложили учащимся нашей школы отвлечься от бессмысленного времяпрепровождения в социальных сетях через участие в создании школьного реального телевидения .Выбранную тему считаю актуальной, так как она позволяет решить проблему социализации личности в современном  телекоммуникационном обществе.</w:t>
      </w:r>
      <w:r/>
    </w:p>
    <w:p>
      <w:pPr>
        <w:pStyle w:val="ListParagraph"/>
        <w:spacing w:lineRule="auto" w:line="360" w:before="0" w:after="0"/>
        <w:ind w:left="0" w:hanging="0"/>
        <w:contextualSpacing/>
        <w:jc w:val="both"/>
        <w:rPr>
          <w:sz w:val="24"/>
          <w:sz w:val="24"/>
          <w:szCs w:val="24"/>
          <w:rFonts w:ascii="Times New Roman" w:hAnsi="Times New Roman" w:eastAsia="Calibri" w:cs="Times New Roman"/>
        </w:rPr>
      </w:pPr>
      <w:r>
        <w:rPr>
          <w:rFonts w:ascii="Times New Roman" w:hAnsi="Times New Roman"/>
          <w:sz w:val="24"/>
          <w:szCs w:val="24"/>
        </w:rPr>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Этот проект призван</w:t>
      </w:r>
      <w:r/>
    </w:p>
    <w:p>
      <w:pPr>
        <w:pStyle w:val="ListParagraph"/>
        <w:numPr>
          <w:ilvl w:val="0"/>
          <w:numId w:val="2"/>
        </w:numPr>
        <w:spacing w:lineRule="auto" w:line="360" w:before="0" w:after="0"/>
        <w:ind w:left="0" w:hanging="360"/>
        <w:contextualSpacing/>
        <w:jc w:val="both"/>
        <w:rPr>
          <w:sz w:val="24"/>
          <w:sz w:val="24"/>
          <w:szCs w:val="24"/>
          <w:rFonts w:ascii="Times New Roman" w:hAnsi="Times New Roman"/>
        </w:rPr>
      </w:pPr>
      <w:r>
        <w:rPr>
          <w:rFonts w:ascii="Times New Roman" w:hAnsi="Times New Roman"/>
          <w:sz w:val="24"/>
          <w:szCs w:val="24"/>
        </w:rPr>
        <w:t>научить подростка ориентироваться в современном мире информации;</w:t>
      </w:r>
      <w:r/>
    </w:p>
    <w:p>
      <w:pPr>
        <w:pStyle w:val="ListParagraph"/>
        <w:numPr>
          <w:ilvl w:val="0"/>
          <w:numId w:val="2"/>
        </w:numPr>
        <w:spacing w:lineRule="auto" w:line="360" w:before="0" w:after="0"/>
        <w:ind w:left="0" w:hanging="360"/>
        <w:contextualSpacing/>
        <w:jc w:val="both"/>
        <w:rPr>
          <w:sz w:val="24"/>
          <w:sz w:val="24"/>
          <w:szCs w:val="24"/>
          <w:rFonts w:ascii="Times New Roman" w:hAnsi="Times New Roman"/>
        </w:rPr>
      </w:pPr>
      <w:r>
        <w:rPr>
          <w:rFonts w:ascii="Times New Roman" w:hAnsi="Times New Roman"/>
          <w:sz w:val="24"/>
          <w:szCs w:val="24"/>
        </w:rPr>
        <w:t>помочь  разобраться в сложных реалиях сегодняшнего дня;</w:t>
      </w:r>
      <w:r/>
    </w:p>
    <w:p>
      <w:pPr>
        <w:pStyle w:val="ListParagraph"/>
        <w:numPr>
          <w:ilvl w:val="0"/>
          <w:numId w:val="2"/>
        </w:numPr>
        <w:spacing w:lineRule="auto" w:line="360" w:before="0" w:after="0"/>
        <w:ind w:left="0" w:hanging="360"/>
        <w:contextualSpacing/>
        <w:jc w:val="both"/>
        <w:rPr>
          <w:sz w:val="24"/>
          <w:sz w:val="24"/>
          <w:szCs w:val="24"/>
          <w:rFonts w:ascii="Times New Roman" w:hAnsi="Times New Roman"/>
        </w:rPr>
      </w:pPr>
      <w:r>
        <w:rPr>
          <w:rFonts w:ascii="Times New Roman" w:hAnsi="Times New Roman"/>
          <w:sz w:val="24"/>
          <w:szCs w:val="24"/>
        </w:rPr>
        <w:t>определить свое место в жизни;</w:t>
      </w:r>
      <w:r/>
    </w:p>
    <w:p>
      <w:pPr>
        <w:pStyle w:val="ListParagraph"/>
        <w:numPr>
          <w:ilvl w:val="0"/>
          <w:numId w:val="2"/>
        </w:numPr>
        <w:spacing w:lineRule="auto" w:line="360" w:before="0" w:after="0"/>
        <w:ind w:left="0" w:hanging="360"/>
        <w:contextualSpacing/>
        <w:jc w:val="both"/>
        <w:rPr>
          <w:sz w:val="24"/>
          <w:sz w:val="24"/>
          <w:szCs w:val="24"/>
          <w:rFonts w:ascii="Times New Roman" w:hAnsi="Times New Roman"/>
        </w:rPr>
      </w:pPr>
      <w:r>
        <w:rPr>
          <w:rFonts w:ascii="Times New Roman" w:hAnsi="Times New Roman"/>
          <w:sz w:val="24"/>
          <w:szCs w:val="24"/>
        </w:rPr>
        <w:t>стать компетентным собеседником;</w:t>
      </w:r>
      <w:r/>
    </w:p>
    <w:p>
      <w:pPr>
        <w:pStyle w:val="ListParagraph"/>
        <w:numPr>
          <w:ilvl w:val="0"/>
          <w:numId w:val="2"/>
        </w:numPr>
        <w:spacing w:lineRule="auto" w:line="360" w:before="0" w:after="0"/>
        <w:ind w:left="0" w:hanging="360"/>
        <w:contextualSpacing/>
        <w:jc w:val="both"/>
        <w:rPr>
          <w:sz w:val="24"/>
          <w:sz w:val="24"/>
          <w:szCs w:val="24"/>
          <w:rFonts w:ascii="Times New Roman" w:hAnsi="Times New Roman"/>
        </w:rPr>
      </w:pPr>
      <w:r>
        <w:rPr>
          <w:rFonts w:ascii="Times New Roman" w:hAnsi="Times New Roman"/>
          <w:sz w:val="24"/>
          <w:szCs w:val="24"/>
        </w:rPr>
        <w:t>уметь налаживать общение;</w:t>
      </w:r>
      <w:r/>
    </w:p>
    <w:p>
      <w:pPr>
        <w:pStyle w:val="ListParagraph"/>
        <w:numPr>
          <w:ilvl w:val="0"/>
          <w:numId w:val="2"/>
        </w:numPr>
        <w:spacing w:lineRule="auto" w:line="360" w:before="0" w:after="0"/>
        <w:ind w:left="0" w:hanging="360"/>
        <w:contextualSpacing/>
        <w:jc w:val="both"/>
        <w:rPr>
          <w:sz w:val="24"/>
          <w:sz w:val="24"/>
          <w:szCs w:val="24"/>
          <w:rFonts w:ascii="Times New Roman" w:hAnsi="Times New Roman"/>
        </w:rPr>
      </w:pPr>
      <w:r>
        <w:rPr>
          <w:rFonts w:ascii="Times New Roman" w:hAnsi="Times New Roman"/>
          <w:sz w:val="24"/>
          <w:szCs w:val="24"/>
        </w:rPr>
        <w:t>реализовать свою инициативу в конкретном деле на благо общества;</w:t>
      </w:r>
      <w:r/>
    </w:p>
    <w:p>
      <w:pPr>
        <w:pStyle w:val="ListParagraph"/>
        <w:numPr>
          <w:ilvl w:val="0"/>
          <w:numId w:val="2"/>
        </w:numPr>
        <w:spacing w:lineRule="auto" w:line="360" w:before="0" w:after="0"/>
        <w:ind w:left="0" w:hanging="360"/>
        <w:contextualSpacing/>
        <w:jc w:val="both"/>
        <w:rPr>
          <w:sz w:val="24"/>
          <w:sz w:val="24"/>
          <w:szCs w:val="24"/>
          <w:rFonts w:ascii="Times New Roman" w:hAnsi="Times New Roman"/>
        </w:rPr>
      </w:pPr>
      <w:r>
        <w:rPr>
          <w:rFonts w:ascii="Times New Roman" w:hAnsi="Times New Roman"/>
          <w:sz w:val="24"/>
          <w:szCs w:val="24"/>
        </w:rPr>
        <w:t>помочь реализовать свой интеллектуальный и творческий потенциал.</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Для школы «ШТ» – это внутришкольный проект, в котором широко реализуются компетенции учащихся, а с другой стороны, он становится социальным проектом – своеобразным окном в мир, возможностью быть в курсе того, что происходит в селе, расширением границ общения современного подростка. Данный проект даст подросткам возможность общения, как со сверстниками, так и с представителями политической, деловой, культурной части взрослого населения поселка, станет необходимым опытом делового общения, востребованного в различных сферах профессиональной деятельности, даст возможность творчески само реализоваться и примерить на себя интересную им профессию. ШТ это возможность максимального раскрытия своего творческого потенциала. Дети учатся говорить, думать, жить настоящим, быть такими, какие они есть.</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Для того чтобы богатый творческий потенциал детей мог актуализироваться, нужно создать определенные условия, прежде всего, ввести ребенка в настоящую творческую деятельность. Ведь именно в ней, как давно утверждает психология, из предпосылок рождаются и развиваются способности.</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Школьное телевидение – это универсальный способ освоения действительности и получения знаний. Авторитет телевидения чрезвычайно высок для современного человека. Наше участие в создании школьного телевидения определяет наше социальное признание. Наше школьное телевидение позволяет нам учиться жить.</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Профессия связанная с тв.</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Актёр и актриса — исполняют в фильме роли характерных действующих лиц. Некоторые из них — известные звёзды.</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Бутафор — производит имитацию в готовых декорациях всех видов поверхностей: штукатурки, кирпичной кладки, мраморных колонн, мороза на окнах и т. п [1].</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Гримёр — изготовление накладных париков, усов и т. п. под соответствующий образ. Гримирует: старением, типом кожи, ранениями.</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Декоратор — специалист с опытом оформления интерьеров помещений. Находит соответствующие предметы и размещает их внутри декорации таким образом, чтобы сцена выглядела естественно.</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Звукорежиссёр (англ. Sound Director) — Курирует все этапы звукопроизводства. Формирует концепцию звука. Создаёт художественные звуковые образы. Руководит всем департаментом [2].</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Режиссёр-постановщик (англ. Director) — ключевой творческий руководитель, автор проекта, главное лицо на съёмочной площадке. Руководит работой актёров и всех остальных участников съемочной группы (оператора, звукорежиссёра, художника-постановщика и др.) [2].</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Костюмер (англ. Costumer) — отслеживает все, вплоть до положения пятен грязи на одежде. Имеет дубль костюма.</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Музыкальный редактор (англ. Music editor) — Знает, как можно, с помощью музыки, музыкальных звуковых эффектов, создать определенную атмосферу и настроение сюжета фильма, создаёт единство музыки и изображения.</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Реквизитор — осуществляет расстановку мебели и реквизита — ковров, ламп, драпировок, картин, книг в съёмочных декорациях.</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Сценарист — создаёт литературный сценарий фильма [2].</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Технолог декораций — вычерчивает планы и составляет спецификации по материалам для строительства декораций на основе словесного описания или эскизов.</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Хореограф — осуществляет постановку танцев.</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Художник-гримёр — отвечает за соответствием грима всех персонажей художественному содержанию картины. Следит за выполнением гримёрами намеченных типажей. Изготовление накладных париков, усов под соответствующий образ. Решает все вопросы, связанные с цветом глаз, старением, типом кожи, ранениями.</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Художник по костюмам — подготовка костюмов к съёмкам. Знание исторической достоверности костюма, моды, знаков различия и т. п.</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Кинематографические профессии [править | править вики-текст]</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Ассистент оператора — выполняет функции «фокус-пуллера», то есть выполняет фокусировку объектива киносъемочного аппарата на необходимых по замыслу объектах. Измеряет заранее рулеткой дистанцию и переводит плоскость резкости объектива в процессе съёмки в случае движения камеры или смены главного объекта, который должен отображаться резко. Устраняет внезапно возникшие помехи в кадре. Также производит измерение экспозиционных параметров и отвечает за правильную экспозицию. Выполняет измерение цветовой температуры съёмочного освещения и осуществляет подбор конверсионных светофильтров.</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Бригадир осветителей (гаффер), — человек, отвечающий за операторское освещение (в случае необходимости вызывается машина «лихтваген» с автономным дизель-генератором).</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Директор фильма (Директор картины) — устаревшее название должности, применявшееся в советском кинематографе. В отличие от иностранных съёмочных групп, в которых Director — это режиссёр, в отечественном кинематографе «директор» выполняет функции управления финансами. Он отвечает за бухгалтерскую отчётность и бесперебойное финансирование всех нужд съёмочной группы. В настоящее время эта должность называется, в соответствии с международной практикой, «исполнительный продюсер».</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Дольщик (Супертехник) — (dolly — операторская тележка) человек, который отвечает за тележку. Ставит рельсы, везёт тележку с оператором.</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Долби-консультант — специалист по кодированию цифровых оптических фонограмм [3].</w:t>
      </w:r>
      <w:r/>
    </w:p>
    <w:p>
      <w:pPr>
        <w:pStyle w:val="Normal"/>
        <w:spacing w:lineRule="auto" w:line="360" w:before="0" w:after="0"/>
        <w:ind w:firstLine="709"/>
        <w:jc w:val="both"/>
        <w:rPr>
          <w:sz w:val="24"/>
          <w:sz w:val="24"/>
          <w:szCs w:val="24"/>
          <w:rFonts w:ascii="Times New Roman" w:hAnsi="Times New Roman"/>
        </w:rPr>
      </w:pPr>
      <w:r>
        <w:rPr>
          <w:rFonts w:ascii="Times New Roman" w:hAnsi="Times New Roman"/>
          <w:sz w:val="24"/>
          <w:szCs w:val="24"/>
        </w:rPr>
        <w:t>Дублёр — подменяет собой актёра при выполнении тех или иных сцен.</w:t>
      </w:r>
      <w:r/>
    </w:p>
    <w:p>
      <w:pPr>
        <w:pStyle w:val="Normal"/>
        <w:jc w:val="center"/>
        <w:rPr/>
      </w:pPr>
      <w:r>
        <w:rPr/>
      </w: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1"/>
    <w:family w:val="auto"/>
    <w:pitch w:val="variable"/>
  </w:font>
  <w:font w:name="Courier New">
    <w:charset w:val="01"/>
    <w:family w:val="modern"/>
    <w:pitch w:val="variable"/>
  </w:font>
  <w:font w:name="Wingding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pPr>
      <w:keepNext/>
      <w:spacing w:before="240" w:after="120"/>
    </w:pPr>
    <w:rPr>
      <w:rFonts w:ascii="Liberation Sans" w:hAnsi="Liberation Sans" w:eastAsia="Arial Unicode MS" w:cs="Arial Unicode M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style>
  <w:style w:type="paragraph" w:styleId="Style18">
    <w:name w:val="Название"/>
    <w:basedOn w:val="Normal"/>
    <w:pPr>
      <w:suppressLineNumbers/>
      <w:spacing w:before="120" w:after="120"/>
    </w:pPr>
    <w:rPr>
      <w:i/>
      <w:iCs/>
      <w:sz w:val="24"/>
      <w:szCs w:val="24"/>
    </w:rPr>
  </w:style>
  <w:style w:type="paragraph" w:styleId="Style19">
    <w:name w:val="Указатель"/>
    <w:basedOn w:val="Normal"/>
    <w:pPr>
      <w:suppressLineNumbers/>
    </w:pPr>
    <w:rPr/>
  </w:style>
  <w:style w:type="paragraph" w:styleId="ListParagraph">
    <w:name w:val="List Paragraph"/>
    <w:basedOn w:val="Normal"/>
    <w:uiPriority w:val="99"/>
    <w:qFormat/>
    <w:rsid w:val="001c3b81"/>
    <w:pPr>
      <w:spacing w:before="0" w:after="200"/>
      <w:ind w:left="720" w:hanging="0"/>
      <w:contextualSpacing/>
    </w:pPr>
    <w:rPr>
      <w:rFonts w:ascii="Calibri" w:hAnsi="Calibri" w:eastAsia="Calibri" w:cs="Times New Roman"/>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channel/UCIm32N1p7mwz_7r1NMcMuJQ"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LibreOffice/4.3.4.1$MacOSX_x86 LibreOffice_project/bc356b2f991740509f321d70e4512a6a54c5f243</Application>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2016-11-08T09:38:00Z</dcterms:created>
  <dc:creator>1</dc:creator>
  <dc:language>ru-RU</dc:language>
  <dcterms:modified xsi:type="dcterms:W3CDTF">2016-11-09T11:57:53Z</dcterms:modified>
  <cp:revision>3</cp:revision>
</cp:coreProperties>
</file>