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3B" w:rsidRPr="00D80419" w:rsidRDefault="00EC663B" w:rsidP="00777027">
      <w:pPr>
        <w:pStyle w:val="c0"/>
        <w:spacing w:before="0" w:beforeAutospacing="0" w:after="0" w:afterAutospacing="0" w:line="360" w:lineRule="auto"/>
        <w:jc w:val="center"/>
        <w:rPr>
          <w:b/>
          <w:color w:val="31331F"/>
          <w:sz w:val="28"/>
          <w:szCs w:val="28"/>
          <w:shd w:val="clear" w:color="auto" w:fill="FFFFFF"/>
        </w:rPr>
      </w:pPr>
      <w:r w:rsidRPr="00D80419">
        <w:rPr>
          <w:b/>
          <w:color w:val="31331F"/>
          <w:sz w:val="28"/>
          <w:szCs w:val="28"/>
          <w:shd w:val="clear" w:color="auto" w:fill="FFFFFF"/>
        </w:rPr>
        <w:t>В</w:t>
      </w:r>
      <w:r>
        <w:rPr>
          <w:b/>
          <w:color w:val="31331F"/>
          <w:sz w:val="28"/>
          <w:szCs w:val="28"/>
          <w:shd w:val="clear" w:color="auto" w:fill="FFFFFF"/>
        </w:rPr>
        <w:t>ЛИЯНИЕ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НЕТРАДИЦИОННЫХ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ТЕХНИК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РИСОВАНИЯ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 </w:t>
      </w:r>
      <w:r>
        <w:rPr>
          <w:b/>
          <w:color w:val="31331F"/>
          <w:sz w:val="28"/>
          <w:szCs w:val="28"/>
          <w:shd w:val="clear" w:color="auto" w:fill="FFFFFF"/>
        </w:rPr>
        <w:t>НА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МЕЛКУЮ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МОТОРИКУ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  </w:t>
      </w:r>
      <w:r>
        <w:rPr>
          <w:b/>
          <w:color w:val="31331F"/>
          <w:sz w:val="28"/>
          <w:szCs w:val="28"/>
          <w:shd w:val="clear" w:color="auto" w:fill="FFFFFF"/>
        </w:rPr>
        <w:t>И РЕЧЬ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ДОШКОЛЬНИКОВ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С ОБЩИМ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НЕДОРАЗВИТИЕМ</w:t>
      </w:r>
      <w:r w:rsidRPr="00D80419">
        <w:rPr>
          <w:b/>
          <w:color w:val="31331F"/>
          <w:sz w:val="28"/>
          <w:szCs w:val="28"/>
          <w:shd w:val="clear" w:color="auto" w:fill="FFFFFF"/>
        </w:rPr>
        <w:t xml:space="preserve"> </w:t>
      </w:r>
      <w:r>
        <w:rPr>
          <w:b/>
          <w:color w:val="31331F"/>
          <w:sz w:val="28"/>
          <w:szCs w:val="28"/>
          <w:shd w:val="clear" w:color="auto" w:fill="FFFFFF"/>
        </w:rPr>
        <w:t>РЕЧИ</w:t>
      </w:r>
      <w:r w:rsidRPr="00D80419">
        <w:rPr>
          <w:b/>
          <w:color w:val="31331F"/>
          <w:sz w:val="28"/>
          <w:szCs w:val="28"/>
          <w:shd w:val="clear" w:color="auto" w:fill="FFFFFF"/>
        </w:rPr>
        <w:t>.</w:t>
      </w:r>
    </w:p>
    <w:p w:rsidR="00721AF1" w:rsidRPr="00EC663B" w:rsidRDefault="00721AF1" w:rsidP="00777027">
      <w:pPr>
        <w:pStyle w:val="c0"/>
        <w:spacing w:before="0" w:beforeAutospacing="0" w:after="0" w:afterAutospacing="0" w:line="360" w:lineRule="auto"/>
        <w:jc w:val="right"/>
        <w:rPr>
          <w:color w:val="31331F"/>
          <w:sz w:val="28"/>
          <w:szCs w:val="28"/>
          <w:shd w:val="clear" w:color="auto" w:fill="FFFFFF"/>
        </w:rPr>
      </w:pPr>
      <w:r w:rsidRPr="00EC663B">
        <w:rPr>
          <w:color w:val="31331F"/>
          <w:sz w:val="28"/>
          <w:szCs w:val="28"/>
          <w:shd w:val="clear" w:color="auto" w:fill="FFFFFF"/>
        </w:rPr>
        <w:t>Гурьянова Надежда Юрьевна</w:t>
      </w:r>
      <w:r w:rsidR="00EC663B">
        <w:rPr>
          <w:color w:val="31331F"/>
          <w:sz w:val="28"/>
          <w:szCs w:val="28"/>
          <w:shd w:val="clear" w:color="auto" w:fill="FFFFFF"/>
        </w:rPr>
        <w:t xml:space="preserve"> </w:t>
      </w:r>
      <w:r w:rsidR="00D34295" w:rsidRPr="00EC663B">
        <w:rPr>
          <w:color w:val="31331F"/>
          <w:sz w:val="28"/>
          <w:szCs w:val="28"/>
          <w:shd w:val="clear" w:color="auto" w:fill="FFFFFF"/>
        </w:rPr>
        <w:t>-</w:t>
      </w:r>
      <w:r w:rsidRPr="00EC663B">
        <w:rPr>
          <w:color w:val="31331F"/>
          <w:sz w:val="28"/>
          <w:szCs w:val="28"/>
          <w:shd w:val="clear" w:color="auto" w:fill="FFFFFF"/>
        </w:rPr>
        <w:t xml:space="preserve"> воспитатель,</w:t>
      </w:r>
    </w:p>
    <w:p w:rsidR="00D34295" w:rsidRPr="00EC663B" w:rsidRDefault="00D34295" w:rsidP="00777027">
      <w:pPr>
        <w:pStyle w:val="c0"/>
        <w:spacing w:before="0" w:beforeAutospacing="0" w:after="0" w:afterAutospacing="0" w:line="360" w:lineRule="auto"/>
        <w:jc w:val="right"/>
        <w:rPr>
          <w:color w:val="31331F"/>
          <w:sz w:val="28"/>
          <w:szCs w:val="28"/>
          <w:shd w:val="clear" w:color="auto" w:fill="FFFFFF"/>
        </w:rPr>
      </w:pPr>
      <w:proofErr w:type="spellStart"/>
      <w:r w:rsidRPr="00EC663B">
        <w:rPr>
          <w:color w:val="31331F"/>
          <w:sz w:val="28"/>
          <w:szCs w:val="28"/>
          <w:shd w:val="clear" w:color="auto" w:fill="FFFFFF"/>
        </w:rPr>
        <w:t>Шепелева</w:t>
      </w:r>
      <w:proofErr w:type="spellEnd"/>
      <w:r w:rsidRPr="00EC663B">
        <w:rPr>
          <w:color w:val="31331F"/>
          <w:sz w:val="28"/>
          <w:szCs w:val="28"/>
          <w:shd w:val="clear" w:color="auto" w:fill="FFFFFF"/>
        </w:rPr>
        <w:t xml:space="preserve"> Наталия  Сергеевна</w:t>
      </w:r>
      <w:r w:rsidR="00EC663B">
        <w:rPr>
          <w:color w:val="31331F"/>
          <w:sz w:val="28"/>
          <w:szCs w:val="28"/>
          <w:shd w:val="clear" w:color="auto" w:fill="FFFFFF"/>
        </w:rPr>
        <w:t xml:space="preserve"> </w:t>
      </w:r>
      <w:r w:rsidRPr="00EC663B">
        <w:rPr>
          <w:color w:val="31331F"/>
          <w:sz w:val="28"/>
          <w:szCs w:val="28"/>
          <w:shd w:val="clear" w:color="auto" w:fill="FFFFFF"/>
        </w:rPr>
        <w:t>- воспитатель</w:t>
      </w:r>
    </w:p>
    <w:p w:rsidR="00721AF1" w:rsidRDefault="00721AF1" w:rsidP="00777027">
      <w:pPr>
        <w:pStyle w:val="c0"/>
        <w:spacing w:before="0" w:beforeAutospacing="0" w:after="0" w:afterAutospacing="0" w:line="360" w:lineRule="auto"/>
        <w:jc w:val="right"/>
        <w:rPr>
          <w:color w:val="31331F"/>
          <w:sz w:val="28"/>
          <w:szCs w:val="28"/>
          <w:shd w:val="clear" w:color="auto" w:fill="FFFFFF"/>
          <w:lang w:val="en-US"/>
        </w:rPr>
      </w:pPr>
      <w:r w:rsidRPr="00EC663B">
        <w:rPr>
          <w:color w:val="31331F"/>
          <w:sz w:val="28"/>
          <w:szCs w:val="28"/>
          <w:shd w:val="clear" w:color="auto" w:fill="FFFFFF"/>
        </w:rPr>
        <w:t>М</w:t>
      </w:r>
      <w:r w:rsidR="00D34295" w:rsidRPr="00EC663B">
        <w:rPr>
          <w:color w:val="31331F"/>
          <w:sz w:val="28"/>
          <w:szCs w:val="28"/>
          <w:shd w:val="clear" w:color="auto" w:fill="FFFFFF"/>
        </w:rPr>
        <w:t>АОУ детский сад №69 «Веточка»</w:t>
      </w:r>
      <w:r w:rsidRPr="00EC663B">
        <w:rPr>
          <w:color w:val="31331F"/>
          <w:sz w:val="28"/>
          <w:szCs w:val="28"/>
          <w:shd w:val="clear" w:color="auto" w:fill="FFFFFF"/>
        </w:rPr>
        <w:t xml:space="preserve"> г.о. Тольятти</w:t>
      </w:r>
    </w:p>
    <w:p w:rsidR="00EC663B" w:rsidRPr="00EC663B" w:rsidRDefault="00EC663B" w:rsidP="00777027">
      <w:pPr>
        <w:pStyle w:val="c0"/>
        <w:spacing w:before="0" w:beforeAutospacing="0" w:after="0" w:afterAutospacing="0" w:line="360" w:lineRule="auto"/>
        <w:jc w:val="right"/>
        <w:rPr>
          <w:color w:val="31331F"/>
          <w:sz w:val="28"/>
          <w:szCs w:val="28"/>
          <w:shd w:val="clear" w:color="auto" w:fill="FFFFFF"/>
          <w:lang w:val="en-US"/>
        </w:rPr>
      </w:pPr>
      <w:r>
        <w:rPr>
          <w:color w:val="31331F"/>
          <w:sz w:val="28"/>
          <w:szCs w:val="28"/>
          <w:shd w:val="clear" w:color="auto" w:fill="FFFFFF"/>
          <w:lang w:val="en-US"/>
        </w:rPr>
        <w:t>sns80@mail.ru</w:t>
      </w:r>
    </w:p>
    <w:p w:rsidR="00153F5A" w:rsidRPr="00545D35" w:rsidRDefault="00153F5A" w:rsidP="00777027">
      <w:pPr>
        <w:pStyle w:val="c0"/>
        <w:spacing w:before="0" w:beforeAutospacing="0" w:after="0" w:afterAutospacing="0" w:line="360" w:lineRule="auto"/>
        <w:jc w:val="both"/>
        <w:rPr>
          <w:b/>
          <w:color w:val="31331F"/>
          <w:sz w:val="28"/>
          <w:szCs w:val="28"/>
          <w:shd w:val="clear" w:color="auto" w:fill="FFFFFF"/>
          <w:lang w:val="en-US"/>
        </w:rPr>
      </w:pPr>
    </w:p>
    <w:p w:rsidR="00DC2126" w:rsidRPr="00D80419" w:rsidRDefault="00721AF1" w:rsidP="007770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13A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="00153F5A" w:rsidRPr="00D80419">
        <w:rPr>
          <w:rFonts w:ascii="Times New Roman" w:hAnsi="Times New Roman" w:cs="Times New Roman"/>
          <w:sz w:val="28"/>
          <w:szCs w:val="28"/>
        </w:rPr>
        <w:t>Нетрадиционные техники рисования, также как и другие виды продуктивной  деятельности, благоприятны для развития речи. Деятельность с бумагой, ножницами, глиной, красками, карандашами – это не только сенсорно-двигательные упражнения. Она способствует углублению представлений детей об окружающих предметах, способствует проявлению умственной и речевой активности. Этим определяется ее связь с коррекционным обучением.</w:t>
      </w:r>
      <w:r w:rsidR="00153F5A" w:rsidRPr="00D80419">
        <w:rPr>
          <w:rFonts w:ascii="Times New Roman" w:hAnsi="Times New Roman" w:cs="Times New Roman"/>
          <w:sz w:val="28"/>
          <w:szCs w:val="28"/>
        </w:rPr>
        <w:br/>
      </w:r>
      <w:r w:rsidRPr="00D80419">
        <w:rPr>
          <w:rFonts w:ascii="Times New Roman" w:hAnsi="Times New Roman" w:cs="Times New Roman"/>
          <w:sz w:val="28"/>
          <w:szCs w:val="28"/>
        </w:rPr>
        <w:t xml:space="preserve">        </w:t>
      </w:r>
      <w:r w:rsidR="00D80419"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="00BC613A">
        <w:rPr>
          <w:rFonts w:ascii="Times New Roman" w:hAnsi="Times New Roman" w:cs="Times New Roman"/>
          <w:sz w:val="28"/>
          <w:szCs w:val="28"/>
        </w:rPr>
        <w:t xml:space="preserve"> </w:t>
      </w:r>
      <w:r w:rsidR="00153F5A" w:rsidRPr="00D80419">
        <w:rPr>
          <w:rFonts w:ascii="Times New Roman" w:hAnsi="Times New Roman" w:cs="Times New Roman"/>
          <w:sz w:val="28"/>
          <w:szCs w:val="28"/>
        </w:rPr>
        <w:t>Одним из немаловажных аспектов развития дошкольника в период подготовки его к школе, является развитие мелкой моторики и координации движений пальцев рук. Проблема повышения эффективности комплексной медико-психолого-педагогической работы по развитию мелкой моторики и координации движений пальцев рук детей 5-6 лет не теряет своей актуальности. В.А. Сухомлинский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</w:t>
      </w:r>
      <w:r w:rsidR="00F65E30" w:rsidRPr="00D80419">
        <w:rPr>
          <w:rFonts w:ascii="Times New Roman" w:hAnsi="Times New Roman" w:cs="Times New Roman"/>
          <w:sz w:val="28"/>
          <w:szCs w:val="28"/>
        </w:rPr>
        <w:t>.</w:t>
      </w:r>
    </w:p>
    <w:p w:rsidR="00D80419" w:rsidRPr="00D80419" w:rsidRDefault="00153F5A" w:rsidP="007770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="00721AF1" w:rsidRPr="00D80419">
        <w:rPr>
          <w:rFonts w:ascii="Times New Roman" w:hAnsi="Times New Roman" w:cs="Times New Roman"/>
          <w:sz w:val="28"/>
          <w:szCs w:val="28"/>
        </w:rPr>
        <w:t xml:space="preserve">      </w:t>
      </w:r>
      <w:r w:rsidR="00D80419" w:rsidRPr="00D80419">
        <w:rPr>
          <w:rFonts w:ascii="Times New Roman" w:hAnsi="Times New Roman" w:cs="Times New Roman"/>
          <w:sz w:val="28"/>
          <w:szCs w:val="28"/>
        </w:rPr>
        <w:t xml:space="preserve">  </w:t>
      </w:r>
      <w:r w:rsidRPr="00D80419">
        <w:rPr>
          <w:rFonts w:ascii="Times New Roman" w:hAnsi="Times New Roman" w:cs="Times New Roman"/>
          <w:sz w:val="28"/>
          <w:szCs w:val="28"/>
        </w:rPr>
        <w:t xml:space="preserve">Необходимость развития активных движений пальцев рук получила научное обоснование. </w:t>
      </w:r>
      <w:r w:rsidR="00D80419"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Исследователи детского </w:t>
      </w:r>
      <w:proofErr w:type="spellStart"/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изотворчества</w:t>
      </w:r>
      <w:proofErr w:type="spellEnd"/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подчеркивают </w:t>
      </w:r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необходимость овладения техникой, основами </w:t>
      </w:r>
      <w:proofErr w:type="spellStart"/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изограмотности</w:t>
      </w:r>
      <w:proofErr w:type="spellEnd"/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создания рисунка, для развития способности к изображению. </w:t>
      </w:r>
      <w:r w:rsidR="00D80419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:rsidR="00F65E30" w:rsidRPr="00D80419" w:rsidRDefault="00721AF1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руке живописца, - отмечает А.Г. Ковалев, - синтезированы, или сплавлены, высокоразвитые моторные функции с обобщенными умениями, закрепленными в системе движений». В процессе </w:t>
      </w:r>
      <w:proofErr w:type="spellStart"/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изотворчества</w:t>
      </w:r>
      <w:proofErr w:type="spellEnd"/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, манипуляций с материалами идёт естественный массаж биологически активных точек расположенных на ладонях и пальцах рук, что положительно сказывается на общем самочувствии ребёнка. Формируется общая умелость рук, в том числе и мелкая моторика – движения рук совершенствуются под контролем зрения и кинестетических ощущений, поэтому приобретаемые навыки оказывают колоссальное влияние на развитие физических и психических процессов и на вс</w:t>
      </w:r>
      <w:r w:rsidR="00B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 развитие ребёнка в целом. </w:t>
      </w:r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решается большая часть мыслительных задач – рука действует, а мозг фиксирует ощущения, соединяя их со зрительными, слуховыми, тактильными восприятиями в сложные, интегрированные образы и представления. </w:t>
      </w:r>
      <w:r w:rsidR="00F65E30"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изобразительной деятельностью детей можно познакомить с новыми словами, учить понимать, различать и употреблять слова, обозначающие внешние признаки предметов, признаки действий. </w:t>
      </w:r>
    </w:p>
    <w:p w:rsidR="00F65E30" w:rsidRPr="00D80419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Разнообразный наглядный материал помогает уточнить понимание названий предметов, действий, признаков. Ребенок приучается вслушиваться в короткую фразу взрослого, понимать смысл постепенно усложняемых высказываний, новых слов и уточняет их лексические, грамматические и фонетические оттенки.</w:t>
      </w:r>
      <w:r w:rsidRPr="00D80419">
        <w:rPr>
          <w:rFonts w:ascii="Times New Roman" w:hAnsi="Times New Roman" w:cs="Times New Roman"/>
          <w:sz w:val="28"/>
          <w:szCs w:val="28"/>
        </w:rPr>
        <w:br/>
      </w:r>
      <w:r w:rsidR="00D80419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продуктивной (изобразительной) деятельности значительно быстрее происходит развитие восприятия и речи у детей с речевым недоразвитием, так как речь приобретает действительно практическую направленность и имеет большое значение для выполнения предложенной деятельности. Различные виды продуктивной деятельности благоприятны для развития речи и тем, что при осуществлении легко можно создавать проблемные ситуации, способствующие появлению речевой активности.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Проблемные ситуации сформируют коммуникативную направленность речи.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Изобразительная деятельность имеет большое познавательное, воспитательное и коррекционное значение благодаря своей наглядности. </w:t>
      </w:r>
      <w:r w:rsidR="00D80419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быстрее и полнее усваивают речевой материал, так как на занятиях по изобразительной деятельности в качестве наглядной опоры часто используются натуральные объекты и нетрадиционные техники рисования. Материал, которым оснащаются занятия, используется на разных этапах коррекционной работы с разными речевыми целями, а его применение варьируется в зависимости от речевого развития детей данной группы. Определенный набор фраз, слов, произносимых взрослыми во всевозможных речевых комбинациях, делает слово мобильным, подвижным. Ег</w:t>
      </w:r>
      <w:r w:rsidR="00A50347">
        <w:rPr>
          <w:rFonts w:ascii="Times New Roman" w:hAnsi="Times New Roman" w:cs="Times New Roman"/>
          <w:sz w:val="28"/>
          <w:szCs w:val="28"/>
          <w:shd w:val="clear" w:color="auto" w:fill="FFFFFF"/>
        </w:rPr>
        <w:t>о структурный облик уточняется.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прочно входит сначала в пассивный, а затем в активный словарь ребенка во всем многообразии его форм. Особенно высокие показатели наблюдаются при каждодневном использовании всего наглядного материала, </w:t>
      </w:r>
      <w:proofErr w:type="spellStart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оречевлении</w:t>
      </w:r>
      <w:proofErr w:type="spellEnd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демонстрируемых действий, предметов, их признаков и закреплении значений.</w:t>
      </w:r>
      <w:r w:rsidR="00D80419"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лучше усваивают речевой материал, когда постепенно, в течение всего периода работы, находятся в условиях самостоятельного, посильного выполнения поручений воспитателя и логопеда, как до занятий, так и после них. Дети как бы играют с материалом, производя с ним различные действия.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Продуктивная изобразительная деятельность благоприятна для развития речи, прежде всего тем, что ребенок сам непосредственно действует с предметом.  </w:t>
      </w:r>
      <w:r w:rsid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Огромное влияние этого фактора для развития речи ребен</w:t>
      </w:r>
      <w:r w:rsid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отмечено М.М. Кольцовой. 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В описанных ею опытах дети раннего возраста почти в два раза быстрее начинали реагировать на слово, обозначающее предмет, если имели возможность эти предметом манипулировать.</w:t>
      </w:r>
      <w:r w:rsidRPr="00D804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продуктивной деятельности создаются условия для осуществления тесной связи слова с действием, с признаками действия. Обеспечить связь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слова с предметом значительно легче, чем связь слова с действием: можно показать сам предмет, игрушку или муляж, наконец, можно использовать картинку. Значительно труднее показать через картину связь слова с движением или состоянием предмета.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изобразительной деятельности это происходит естественно, поскольку ребенок сам выполняет разнообразные действия. Именно на этих занятиях дети хорошо усваивают последовательность действий и причинно-следственные связи различных действий и явлений.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особо отметить, что действия детей, сопровождаемые речью, в процессе изобразительной деятельности, становятся более совершенными, осмысленными, целенаправленными, регулируемыми и ритмичными. Ускоряется и процесс усвоения навыков изображения.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придают нарисованному предмету движение. 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предметного рисунка, с помощью речи дети создают целый сюжет, оживляют и </w:t>
      </w:r>
      <w:proofErr w:type="spellStart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оречевляют</w:t>
      </w:r>
      <w:proofErr w:type="spellEnd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предметы, передавая звукоподражаниями и доступными им словами их диалог.</w:t>
      </w:r>
      <w:r w:rsidR="00D80419"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специально воспитывать у детей умение воспринимать речь в процессе рисования, а затем и совмещать с речью свою деятельность. Словесные обозначения помогают детям выделять в предметах их признаки («Ленточки красные, длинные, красивые»).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помогает осмыслению процесса изображения. Ребенок с общим недоразвитием речи неспособен к самостоятельному всестороннему наблюдению изображаемых предметов. Поэтому очень велика роль взрослого (воспитателя, логопеда) в выработке у детей умения прослеживать особенность формы, контур предмета и его частей, цвет и другие признаки (мяч большой, круглый, красный).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руководство взрослого должно быть направлено не только на обучение рисованию, но и на развитие восприятия воображения. Специфическое построение обследования объекта, подкрепленное словом,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следует включать в различные виды изобразительной деятельности и особенно нетрадиционные техники рисования.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</w:rPr>
        <w:t>Специфика построения обследования предмета состоит в том, что зрительное и тактильное восприятие объекта должно целенаправленно и максимально комментироваться речью взрослого. Формирование способности сравнивать на занятиях изобразительной деятельностью, помогает детям осознать действия с различными предметами, обратить внимание на различные признаки предметов, выполнять различные действия, строить противопоставленную речь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0419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Словесные обозначения помогают детям выделять в предметах их признаки.</w:t>
      </w:r>
      <w:r w:rsidR="00C55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5E30" w:rsidRPr="00D80419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слово помогает осмыслению процесса изображения. На занятиях изобразительной деятельностью успешно развиваются коммуникативные навыки. Развитие речевого общения предполагает постепенную подготовку всё более сложных речевых моделей для накопления их детьми и употребления в активной речи по мере их усвоения. Ответ на вопрос одним словом или сочетанием сменяется построением предложения разных конструкций: простое нераспространенное предложение, распростра</w:t>
      </w:r>
      <w:r w:rsidR="00C55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ненное предложение; из </w:t>
      </w:r>
      <w:proofErr w:type="gramStart"/>
      <w:r w:rsidR="00C55374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сложных-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сложноподчиненное</w:t>
      </w:r>
      <w:proofErr w:type="gramEnd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предложение. </w:t>
      </w:r>
    </w:p>
    <w:p w:rsidR="00A50347" w:rsidRDefault="00F65E30" w:rsidP="007770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различными речевыми нарушениями, являются особой категорией. Психофизические особенности данных детей неизбежно оказывают влияние на формирование всех видов деятельности, в том числе и изобразительной. Отсюда следует отметить, что изобразительная деятельность детей с различными речевыми нарушениями во многом отличается от изобразительной деятельности детей в норме.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с речевыми нарушениями наблюдаются нарушения тонких, дифференцированных движений пальцев, что отрицательно сказывается на овладении техникой рисования. </w:t>
      </w:r>
    </w:p>
    <w:p w:rsidR="00A50347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Отмечается ослабление и обеднение зрительных представлений о предмете, трудности в соотнесении воспринятого на слух слова с его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зрительным предоставлением. При рисовании тех или иных предметов опускаются, </w:t>
      </w:r>
      <w:proofErr w:type="spellStart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недорисовываются</w:t>
      </w:r>
      <w:proofErr w:type="spellEnd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значимые для их опознания детали. Дети не могут правильно держать карандаш, кисть, регулировать силу нажима. Все это затрудняет полноценную изобразительную деятельность. В целом, у детей с различными речевыми нарушениями из-за несовершенства моторики наблюдается </w:t>
      </w:r>
      <w:proofErr w:type="spellStart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несформированность</w:t>
      </w:r>
      <w:proofErr w:type="spellEnd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техники рисования. </w:t>
      </w:r>
    </w:p>
    <w:p w:rsidR="00953A28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качество изображения оказывают влияние также нарушения внимания, памяти, интеллектуальной деятельности, эмоционально-волевой сферы (повышенная возбудимость нервной системы). </w:t>
      </w:r>
      <w:r w:rsidRPr="00BC613A">
        <w:rPr>
          <w:rFonts w:ascii="Times New Roman" w:hAnsi="Times New Roman" w:cs="Times New Roman"/>
          <w:sz w:val="28"/>
          <w:szCs w:val="28"/>
        </w:rPr>
        <w:t>Для таких детей часто важен процесс рисования, а не его результат.</w:t>
      </w:r>
      <w:r w:rsidRPr="00BC613A">
        <w:rPr>
          <w:rFonts w:ascii="Times New Roman" w:hAnsi="Times New Roman" w:cs="Times New Roman"/>
          <w:sz w:val="28"/>
          <w:szCs w:val="28"/>
        </w:rPr>
        <w:br/>
      </w:r>
      <w:r w:rsidR="00D80419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изобразительная деятельность детей с речевыми нарушениями нуждается в целенаправленном развитии. Однако поступательное движение в данном направлении будет невозможным, если не стимулировать развитие познавательных процессов мелкой моторики, а конечном счете, интереса к самой деятельности. Необходимо работать с причиной, а не со следствием.</w:t>
      </w:r>
    </w:p>
    <w:p w:rsidR="00F65E30" w:rsidRPr="00D80419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Овладение умением изображать невозможно без развития целенаправленного зрительного восприятия – наблюдения. Большей частью дети создают рисунки по представлению или памяти. Наличие такого рода представлений дает пищу работе воображения. Формируются эти представления в процессе непосредственного познания объектов изображения в играх, на прогулках, во время специально организованных наблюдений. О многом дети узнают из устных рассказов, из художественной литературы. </w:t>
      </w:r>
    </w:p>
    <w:p w:rsidR="00953A28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самой деятельности представления их о свойствах и качествах предметов уточняются. В этом участвуют зрение, осязание, движения рук.    Основное направление в решении задач предметного рисования в старших группах детей с ОНР - это стимулирование относительно самостоятельного восприятия предметов окружающего мира, формирование способности замечать их выразительность, своеобразие и на этой основе создавать выразительные, творческие рисунки.</w:t>
      </w:r>
      <w:r w:rsidR="00D80419"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Содержанием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сюжетно-тематического рисования является какой-либо сюжет или пейзаж. Ребенок изображает предметы, расположенные в пространстве, </w:t>
      </w:r>
      <w:r w:rsidR="00953A28">
        <w:rPr>
          <w:rFonts w:ascii="Times New Roman" w:hAnsi="Times New Roman" w:cs="Times New Roman"/>
          <w:sz w:val="28"/>
          <w:szCs w:val="28"/>
          <w:shd w:val="clear" w:color="auto" w:fill="FFFFFF"/>
        </w:rPr>
        <w:t>в их взаимосвязях и отношениях.</w:t>
      </w:r>
    </w:p>
    <w:p w:rsidR="00953A28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причин «слабостей» детского сюжетного рисунка - в малом жизненном опыте детей, несовершенстве их знаний об окружающем мире, слабости восприятия, неумении распределить внимание, охватить взглядом широкое пространство и обобщить в единое целое во всех связях и отношениях детали расстилающегося перед ними пейзажа. У детей с ОНР сказывается и несовершенство зрительного контроля в процессе рисования, неумение распределить внимание, видеть изображаемый предмет </w:t>
      </w:r>
      <w:proofErr w:type="spellStart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расчлененно</w:t>
      </w:r>
      <w:proofErr w:type="spellEnd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одновременно целостно.    </w:t>
      </w:r>
    </w:p>
    <w:p w:rsidR="00953A28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нет еще собственного замысла, они не умеют намечать тему. На занятиях следует чаще обращать их внимание на выразительность полученного изображения. Задание по изобразительной деятельности должно </w:t>
      </w:r>
      <w:proofErr w:type="gramStart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строится</w:t>
      </w:r>
      <w:proofErr w:type="gramEnd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чтобы ввести ребенка в образную ситуацию, которая поможет ему эмоционально воспринимать созданный вм</w:t>
      </w:r>
      <w:r w:rsidR="00953A28">
        <w:rPr>
          <w:rFonts w:ascii="Times New Roman" w:hAnsi="Times New Roman" w:cs="Times New Roman"/>
          <w:sz w:val="28"/>
          <w:szCs w:val="28"/>
          <w:shd w:val="clear" w:color="auto" w:fill="FFFFFF"/>
        </w:rPr>
        <w:t>есте с воспитателем рисунок.</w:t>
      </w:r>
    </w:p>
    <w:p w:rsidR="00953A28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также привлекать образные сравнения, стихотворные тексты, которые помогают создать характеристику предмета, развивают у детей образное восприятие, обогащают речь выразительными средствами.</w:t>
      </w:r>
      <w:r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все сложности выполнения сюжетного рисунка ребенком, понимая их причины, можно помочь дошкольнику преодолеть многие трудности.   </w:t>
      </w:r>
    </w:p>
    <w:p w:rsidR="00953A28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следует при этом помнить о его возможностях и мере необходимости в обучении грамотному рисунку.</w:t>
      </w:r>
      <w:r w:rsidR="00BC613A"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Декоративное рисование, как и все виды изобразительного искусства, развивает у ребенка чувство прекрасного. Произведения народного декоративного искусства близки детям красочностью, простотой композиции. </w:t>
      </w:r>
    </w:p>
    <w:p w:rsidR="00F65E30" w:rsidRPr="00D80419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Обучая детей декоративному рисованию, педагог должен развивать у них умение видеть взаимосвязь между всеми компонентами узора, цветом, композицией, элементами формы. Ребенок должен понять, как в зависимости от назначения и формы предмета изменяется его орнамент. Отсюда он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познает значение, целесообразность оформления, связь формы и содержания. Для умственного развития детей большое значение имеет постепенно расширяющийся запас знаний на основе представлений о разнообразии форм и пространственного положения предметов окружающего мира, различных величинах, многообразия оттенков цветов. </w:t>
      </w:r>
    </w:p>
    <w:p w:rsidR="00F65E30" w:rsidRPr="00D80419" w:rsidRDefault="00F65E30" w:rsidP="007770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 xml:space="preserve"> </w:t>
      </w:r>
      <w:r w:rsidR="00953A28">
        <w:rPr>
          <w:rFonts w:ascii="Times New Roman" w:hAnsi="Times New Roman" w:cs="Times New Roman"/>
          <w:sz w:val="28"/>
          <w:szCs w:val="28"/>
        </w:rPr>
        <w:tab/>
      </w:r>
      <w:r w:rsidRPr="00D80419">
        <w:rPr>
          <w:rFonts w:ascii="Times New Roman" w:hAnsi="Times New Roman" w:cs="Times New Roman"/>
          <w:sz w:val="28"/>
          <w:szCs w:val="28"/>
        </w:rPr>
        <w:t>При организации восприятия предметов и явлений важно обращать внимание детей на изме</w:t>
      </w:r>
      <w:r w:rsidR="00BC613A">
        <w:rPr>
          <w:rFonts w:ascii="Times New Roman" w:hAnsi="Times New Roman" w:cs="Times New Roman"/>
          <w:sz w:val="28"/>
          <w:szCs w:val="28"/>
        </w:rPr>
        <w:t xml:space="preserve">нчивость форм, величин, цветов. </w:t>
      </w:r>
      <w:r w:rsidRPr="00D80419">
        <w:rPr>
          <w:rFonts w:ascii="Times New Roman" w:hAnsi="Times New Roman" w:cs="Times New Roman"/>
          <w:sz w:val="28"/>
          <w:szCs w:val="28"/>
        </w:rPr>
        <w:t xml:space="preserve">Обучение рисованию невозможно без формирования таких мыслительных операций, как анализ, синтез, сравнение, обобщение. </w:t>
      </w:r>
    </w:p>
    <w:p w:rsidR="00953A28" w:rsidRDefault="00D80419" w:rsidP="007770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5E30" w:rsidRPr="00D80419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F65E30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особенно нетрадиционные техники рисования  позволяет решать и коррекционно-воспитательные задачи: воспитывать такие положительные качества, как самостоятельность и целенаправленность в выполнении работы, усидчивость и настойчивость, умение довести работу до конца, аккуратность, т.е. все качества, которые слабо выражены у детей с ОНР. </w:t>
      </w:r>
    </w:p>
    <w:p w:rsidR="00953A28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как бы ни выполнил ребенок работу, надо оказать должное внимание результатам его усилий.</w:t>
      </w:r>
      <w:r w:rsidRPr="00D804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указывают психологи, для осуществления разных видов деятельности, умственного развития детей большое значение имеют те качества, навыки, умения, которые они приобретают в процессе рисования: умения пользоваться орудиями (кистью, карандашом, мелками), планировать свои действия, ориентироваться на образец и указания взрослого, а также задумывать и осуществлять свой замысел, привлекая для этого все имеющиеся в данный момент средства.</w:t>
      </w:r>
      <w:proofErr w:type="gramEnd"/>
      <w:r w:rsidRPr="00D80419">
        <w:rPr>
          <w:rFonts w:ascii="Times New Roman" w:hAnsi="Times New Roman" w:cs="Times New Roman"/>
          <w:sz w:val="28"/>
          <w:szCs w:val="28"/>
        </w:rPr>
        <w:br/>
      </w:r>
      <w:r w:rsidR="00D80419"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изобразительная деятельность - одна из основополагающих сторон развития речи дошкольника. </w:t>
      </w:r>
    </w:p>
    <w:p w:rsidR="00DC2126" w:rsidRPr="00D80419" w:rsidRDefault="00F65E30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занятиях, изобразительной деятельностью решаются специальные коррекционные задачи по развитию речи детей, обогащается словарь, совершенствуется разговорная речь, подготавливается появление связной речи и т.д. Используя различные виды изобразительной деятельности, в том числе нетрадиционные техники рисования,  можно развивать у детей </w:t>
      </w:r>
      <w:r w:rsidRPr="00D804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зрительно-моторную координацию движений, их точность, объем и направленность</w:t>
      </w:r>
      <w:r w:rsidR="00BC6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613A">
        <w:rPr>
          <w:rFonts w:ascii="Times New Roman" w:hAnsi="Times New Roman" w:cs="Times New Roman"/>
          <w:sz w:val="28"/>
          <w:szCs w:val="28"/>
        </w:rPr>
        <w:t xml:space="preserve"> </w:t>
      </w:r>
      <w:r w:rsidR="00DC2126" w:rsidRPr="00D80419">
        <w:rPr>
          <w:rFonts w:ascii="Times New Roman" w:hAnsi="Times New Roman" w:cs="Times New Roman"/>
          <w:sz w:val="28"/>
          <w:szCs w:val="28"/>
        </w:rPr>
        <w:t>Изучив теоретические положения использования нетрадиционных техник изобразительно творчества в работе с детьми дошкольного возраста, я могу с уверенностью говорить о том, что они являются эффективным средством творческого развития детей.</w:t>
      </w:r>
    </w:p>
    <w:p w:rsidR="00DC2126" w:rsidRPr="00D80419" w:rsidRDefault="00DC2126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Задачи активизации творческих способностей детей подводит педагогов к необходимости поиска новых способов художественного выражения.</w:t>
      </w:r>
    </w:p>
    <w:p w:rsidR="00DC2126" w:rsidRPr="00D80419" w:rsidRDefault="00DC2126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Полноценное, гармоничное развитие личности ребенка в условиях дошкольного образовательного учреждения, можно гарантировать только в том случае, если с ним работают грамотные, творческие педагоги.</w:t>
      </w:r>
    </w:p>
    <w:p w:rsidR="00953A28" w:rsidRDefault="00DC2126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Современные пособия для педагогов дошкольных образовательных учреждений не содержат в себе подробной информации о возможностях использования разнообразных техник изобразительного творчества в работе с дошкольниками, именно это обстоятельство является причиной невысокого уровня квалификации педагогов в данном вопросе.</w:t>
      </w:r>
      <w:r w:rsidR="00D80419" w:rsidRPr="00D804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126" w:rsidRPr="00D80419" w:rsidRDefault="00670111" w:rsidP="00777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2126" w:rsidRPr="00D80419">
        <w:rPr>
          <w:rFonts w:ascii="Times New Roman" w:hAnsi="Times New Roman" w:cs="Times New Roman"/>
          <w:sz w:val="28"/>
          <w:szCs w:val="28"/>
        </w:rPr>
        <w:t>ассмотрев разнообразные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2126" w:rsidRPr="00D80419"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творчества, мы можем говорить, что они являются основным средством творческого развития ребенка. Недаром педагоги пытаются все больше внимания уделять внедрению современных техник изобразительного творчества в воспитательный процесс ДОУ. В процессе развития изобразительного художественного творчества у детей главное научить их эмоционально</w:t>
      </w:r>
      <w:r w:rsidR="00C55374">
        <w:rPr>
          <w:rFonts w:ascii="Times New Roman" w:hAnsi="Times New Roman" w:cs="Times New Roman"/>
          <w:sz w:val="28"/>
          <w:szCs w:val="28"/>
        </w:rPr>
        <w:t>-</w:t>
      </w:r>
      <w:r w:rsidR="00DC2126" w:rsidRPr="00D80419">
        <w:rPr>
          <w:rFonts w:ascii="Times New Roman" w:hAnsi="Times New Roman" w:cs="Times New Roman"/>
          <w:sz w:val="28"/>
          <w:szCs w:val="28"/>
        </w:rPr>
        <w:t>образному восприятию произведений искусства, изобразительно-выразительных средств. Формирование интересов, предпочтений. В то же время важно учитывать и процесс овладения детьми изобразительными умениям навыками, способность самостоятельно их использовать. Всем этим ребенок овладевает. Если ему дают право выбора, экспериментирования.</w:t>
      </w:r>
    </w:p>
    <w:p w:rsidR="00DC2126" w:rsidRPr="00D80419" w:rsidRDefault="00D80419" w:rsidP="007770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2126" w:rsidRPr="00D80419">
        <w:rPr>
          <w:rFonts w:ascii="Times New Roman" w:hAnsi="Times New Roman" w:cs="Times New Roman"/>
          <w:sz w:val="28"/>
          <w:szCs w:val="28"/>
        </w:rPr>
        <w:t>Необходимость использования нетрадиционных техник в организации изобразительного творчества детей дошкольного возраста не подвергаются сомнению.</w:t>
      </w:r>
    </w:p>
    <w:p w:rsidR="00DC2126" w:rsidRPr="00762B40" w:rsidRDefault="00953A28" w:rsidP="0077702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F02741" w:rsidRPr="00762B40">
        <w:rPr>
          <w:rFonts w:ascii="Times New Roman" w:hAnsi="Times New Roman" w:cs="Times New Roman"/>
          <w:b/>
          <w:sz w:val="28"/>
          <w:szCs w:val="28"/>
        </w:rPr>
        <w:t>:</w:t>
      </w:r>
    </w:p>
    <w:p w:rsidR="00D50A10" w:rsidRPr="00762B40" w:rsidRDefault="00D50A10" w:rsidP="007770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3271B"/>
          <w:sz w:val="28"/>
          <w:szCs w:val="28"/>
          <w:shd w:val="clear" w:color="auto" w:fill="FFFFFF"/>
        </w:rPr>
      </w:pPr>
      <w:r w:rsidRPr="00762B40">
        <w:rPr>
          <w:color w:val="23271B"/>
          <w:sz w:val="28"/>
          <w:szCs w:val="28"/>
          <w:shd w:val="clear" w:color="auto" w:fill="FFFFFF"/>
        </w:rPr>
        <w:t xml:space="preserve">Артемьева, Т.И. Методологический аспект проблемы способностей </w:t>
      </w:r>
      <w:r w:rsidRPr="00762B40">
        <w:rPr>
          <w:sz w:val="28"/>
          <w:szCs w:val="28"/>
        </w:rPr>
        <w:t xml:space="preserve">[Текст] </w:t>
      </w:r>
      <w:r w:rsidRPr="00762B40">
        <w:rPr>
          <w:color w:val="23271B"/>
          <w:sz w:val="28"/>
          <w:szCs w:val="28"/>
          <w:shd w:val="clear" w:color="auto" w:fill="FFFFFF"/>
        </w:rPr>
        <w:t xml:space="preserve">/ Т.И. Артемьева. </w:t>
      </w:r>
      <w:r w:rsidRPr="00762B40">
        <w:rPr>
          <w:color w:val="000000"/>
          <w:sz w:val="28"/>
          <w:szCs w:val="28"/>
        </w:rPr>
        <w:t xml:space="preserve">– </w:t>
      </w:r>
      <w:r w:rsidRPr="00762B40">
        <w:rPr>
          <w:color w:val="23271B"/>
          <w:sz w:val="28"/>
          <w:szCs w:val="28"/>
          <w:shd w:val="clear" w:color="auto" w:fill="FFFFFF"/>
        </w:rPr>
        <w:t>М.</w:t>
      </w:r>
      <w:proofErr w:type="gramStart"/>
      <w:r w:rsidRPr="00762B40">
        <w:rPr>
          <w:color w:val="23271B"/>
          <w:sz w:val="28"/>
          <w:szCs w:val="28"/>
          <w:shd w:val="clear" w:color="auto" w:fill="FFFFFF"/>
        </w:rPr>
        <w:t xml:space="preserve"> :</w:t>
      </w:r>
      <w:proofErr w:type="gramEnd"/>
      <w:r w:rsidRPr="00762B40">
        <w:rPr>
          <w:color w:val="23271B"/>
          <w:sz w:val="28"/>
          <w:szCs w:val="28"/>
          <w:shd w:val="clear" w:color="auto" w:fill="FFFFFF"/>
        </w:rPr>
        <w:t xml:space="preserve"> «Наука», 1997.</w:t>
      </w:r>
    </w:p>
    <w:p w:rsidR="00A10471" w:rsidRPr="00762B40" w:rsidRDefault="00A10471" w:rsidP="007770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2B40">
        <w:rPr>
          <w:color w:val="000000"/>
          <w:sz w:val="28"/>
          <w:szCs w:val="28"/>
        </w:rPr>
        <w:t>Богоявленская</w:t>
      </w:r>
      <w:r w:rsidRPr="00762B40">
        <w:rPr>
          <w:color w:val="23271B"/>
          <w:sz w:val="28"/>
          <w:szCs w:val="28"/>
          <w:shd w:val="clear" w:color="auto" w:fill="FFFFFF"/>
        </w:rPr>
        <w:t>,</w:t>
      </w:r>
      <w:r w:rsidRPr="00762B40">
        <w:rPr>
          <w:color w:val="000000"/>
          <w:sz w:val="28"/>
          <w:szCs w:val="28"/>
        </w:rPr>
        <w:t xml:space="preserve"> Д.Б. Психология творческих способностей </w:t>
      </w:r>
      <w:r w:rsidRPr="00762B40">
        <w:rPr>
          <w:sz w:val="28"/>
          <w:szCs w:val="28"/>
        </w:rPr>
        <w:t xml:space="preserve">[Текст] </w:t>
      </w:r>
      <w:r w:rsidRPr="00762B40">
        <w:rPr>
          <w:color w:val="000000"/>
          <w:sz w:val="28"/>
          <w:szCs w:val="28"/>
        </w:rPr>
        <w:t>/ Д.Б. Богоявленская. – М.</w:t>
      </w:r>
      <w:proofErr w:type="gramStart"/>
      <w:r w:rsidRPr="00762B40">
        <w:rPr>
          <w:color w:val="000000"/>
          <w:sz w:val="28"/>
          <w:szCs w:val="28"/>
        </w:rPr>
        <w:t xml:space="preserve"> :</w:t>
      </w:r>
      <w:proofErr w:type="gramEnd"/>
      <w:r w:rsidRPr="00762B40">
        <w:rPr>
          <w:color w:val="000000"/>
          <w:sz w:val="28"/>
          <w:szCs w:val="28"/>
        </w:rPr>
        <w:t xml:space="preserve"> Издательский центр "Академия".2002. – 32 с.</w:t>
      </w:r>
    </w:p>
    <w:p w:rsidR="00A10471" w:rsidRPr="00762B40" w:rsidRDefault="00A10471" w:rsidP="007770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62B40">
        <w:rPr>
          <w:color w:val="000000"/>
          <w:sz w:val="28"/>
          <w:szCs w:val="28"/>
        </w:rPr>
        <w:t>Гаврина</w:t>
      </w:r>
      <w:proofErr w:type="spellEnd"/>
      <w:r w:rsidRPr="00762B40">
        <w:rPr>
          <w:color w:val="23271B"/>
          <w:sz w:val="28"/>
          <w:szCs w:val="28"/>
          <w:shd w:val="clear" w:color="auto" w:fill="FFFFFF"/>
        </w:rPr>
        <w:t>,</w:t>
      </w:r>
      <w:r w:rsidRPr="00762B40">
        <w:rPr>
          <w:color w:val="000000"/>
          <w:sz w:val="28"/>
          <w:szCs w:val="28"/>
        </w:rPr>
        <w:t xml:space="preserve"> С. Развиваем руки, чтоб учиться и писать и красиво рисовать </w:t>
      </w:r>
      <w:r w:rsidRPr="00762B40">
        <w:rPr>
          <w:sz w:val="28"/>
          <w:szCs w:val="28"/>
        </w:rPr>
        <w:t xml:space="preserve">[Текст] </w:t>
      </w:r>
      <w:r w:rsidRPr="00762B40">
        <w:rPr>
          <w:color w:val="000000"/>
          <w:sz w:val="28"/>
          <w:szCs w:val="28"/>
        </w:rPr>
        <w:t xml:space="preserve">/ С. </w:t>
      </w:r>
      <w:proofErr w:type="spellStart"/>
      <w:r w:rsidRPr="00762B40">
        <w:rPr>
          <w:color w:val="000000"/>
          <w:sz w:val="28"/>
          <w:szCs w:val="28"/>
        </w:rPr>
        <w:t>Гаврина</w:t>
      </w:r>
      <w:proofErr w:type="spellEnd"/>
      <w:r w:rsidRPr="00762B40">
        <w:rPr>
          <w:color w:val="000000"/>
          <w:sz w:val="28"/>
          <w:szCs w:val="28"/>
        </w:rPr>
        <w:t>. – Ярославль, 1997.</w:t>
      </w:r>
    </w:p>
    <w:p w:rsidR="00A10471" w:rsidRPr="00762B40" w:rsidRDefault="00A10471" w:rsidP="007770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2B40">
        <w:rPr>
          <w:color w:val="000000"/>
          <w:sz w:val="28"/>
          <w:szCs w:val="28"/>
        </w:rPr>
        <w:t>Григорьева</w:t>
      </w:r>
      <w:r w:rsidRPr="00762B40">
        <w:rPr>
          <w:color w:val="23271B"/>
          <w:sz w:val="28"/>
          <w:szCs w:val="28"/>
          <w:shd w:val="clear" w:color="auto" w:fill="FFFFFF"/>
        </w:rPr>
        <w:t>,</w:t>
      </w:r>
      <w:r w:rsidRPr="00762B40">
        <w:rPr>
          <w:color w:val="000000"/>
          <w:sz w:val="28"/>
          <w:szCs w:val="28"/>
        </w:rPr>
        <w:t xml:space="preserve"> Г.Г. Развитие дошкольника в изобразительной деятельности </w:t>
      </w:r>
      <w:r w:rsidRPr="00762B40">
        <w:rPr>
          <w:sz w:val="28"/>
          <w:szCs w:val="28"/>
        </w:rPr>
        <w:t xml:space="preserve">[Текст] </w:t>
      </w:r>
      <w:r w:rsidRPr="00762B40">
        <w:rPr>
          <w:color w:val="000000"/>
          <w:sz w:val="28"/>
          <w:szCs w:val="28"/>
        </w:rPr>
        <w:t>/ Г.Г. Григорьева. – М., 2000.</w:t>
      </w:r>
    </w:p>
    <w:p w:rsidR="00D50A10" w:rsidRPr="00762B40" w:rsidRDefault="00A10471" w:rsidP="007770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 w:rsidRPr="00762B40">
        <w:rPr>
          <w:sz w:val="28"/>
          <w:szCs w:val="28"/>
        </w:rPr>
        <w:t>Давыдова, Г.Н. Нетрадиционные техники рисования в детском саду [Текст] / Г.Н. Давыдова. – Часть 1, Часть 2. – М.</w:t>
      </w:r>
      <w:proofErr w:type="gramStart"/>
      <w:r w:rsidRPr="00762B40">
        <w:rPr>
          <w:sz w:val="28"/>
          <w:szCs w:val="28"/>
        </w:rPr>
        <w:t xml:space="preserve"> :</w:t>
      </w:r>
      <w:proofErr w:type="gramEnd"/>
      <w:r w:rsidRPr="00762B40">
        <w:rPr>
          <w:sz w:val="28"/>
          <w:szCs w:val="28"/>
        </w:rPr>
        <w:t xml:space="preserve"> «Издательство Скрипторий 2003», 2010.</w:t>
      </w:r>
    </w:p>
    <w:p w:rsidR="00A10471" w:rsidRPr="00762B40" w:rsidRDefault="00A10471" w:rsidP="0077702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B40">
        <w:rPr>
          <w:rFonts w:ascii="Times New Roman" w:hAnsi="Times New Roman" w:cs="Times New Roman"/>
          <w:color w:val="000000"/>
          <w:sz w:val="28"/>
          <w:szCs w:val="28"/>
        </w:rPr>
        <w:t>Ильина</w:t>
      </w:r>
      <w:r w:rsidRPr="00762B40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,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 А. Рисование нетрадиционными способами </w:t>
      </w:r>
      <w:r w:rsidRPr="00762B40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/ А. Ильина // Дошкольное воспитание. </w:t>
      </w:r>
      <w:r w:rsidRPr="00762B40">
        <w:rPr>
          <w:rFonts w:ascii="Times New Roman" w:hAnsi="Times New Roman" w:cs="Times New Roman"/>
          <w:sz w:val="28"/>
          <w:szCs w:val="28"/>
        </w:rPr>
        <w:t>–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 2004. </w:t>
      </w:r>
      <w:r w:rsidRPr="00762B40">
        <w:rPr>
          <w:rFonts w:ascii="Times New Roman" w:hAnsi="Times New Roman" w:cs="Times New Roman"/>
          <w:sz w:val="28"/>
          <w:szCs w:val="28"/>
        </w:rPr>
        <w:t>–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 № 2.</w:t>
      </w:r>
    </w:p>
    <w:p w:rsidR="00A10471" w:rsidRPr="00762B40" w:rsidRDefault="00A10471" w:rsidP="0077702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B40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762B40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,</w:t>
      </w:r>
      <w:r w:rsidRPr="00762B40">
        <w:rPr>
          <w:rFonts w:ascii="Times New Roman" w:hAnsi="Times New Roman" w:cs="Times New Roman"/>
          <w:sz w:val="28"/>
          <w:szCs w:val="28"/>
        </w:rPr>
        <w:t xml:space="preserve"> Н.В. Развитие образного мышления и графических навыков у детей 5-7 лет [Текст]</w:t>
      </w:r>
      <w:proofErr w:type="gramStart"/>
      <w:r w:rsidRPr="00762B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B40">
        <w:rPr>
          <w:rFonts w:ascii="Times New Roman" w:hAnsi="Times New Roman" w:cs="Times New Roman"/>
          <w:sz w:val="28"/>
          <w:szCs w:val="28"/>
        </w:rPr>
        <w:t xml:space="preserve"> Пособие для педагогических дошкольных учреждений / Н.В. </w:t>
      </w:r>
      <w:proofErr w:type="spellStart"/>
      <w:r w:rsidRPr="00762B40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762B4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62B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2B40">
        <w:rPr>
          <w:rFonts w:ascii="Times New Roman" w:hAnsi="Times New Roman" w:cs="Times New Roman"/>
          <w:sz w:val="28"/>
          <w:szCs w:val="28"/>
        </w:rPr>
        <w:t xml:space="preserve"> ВЛАДОС, 2001.</w:t>
      </w:r>
    </w:p>
    <w:p w:rsidR="00A10471" w:rsidRPr="00762B40" w:rsidRDefault="00A10471" w:rsidP="0077702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B40">
        <w:rPr>
          <w:rFonts w:ascii="Times New Roman" w:hAnsi="Times New Roman" w:cs="Times New Roman"/>
          <w:color w:val="000000"/>
          <w:sz w:val="28"/>
          <w:szCs w:val="28"/>
        </w:rPr>
        <w:t>Комарова</w:t>
      </w:r>
      <w:r w:rsidRPr="00762B40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,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 Т.С. Как научить ребенка рисовать </w:t>
      </w:r>
      <w:r w:rsidRPr="00762B40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>/ Т.С. Комарова. – М., 1998.</w:t>
      </w:r>
    </w:p>
    <w:p w:rsidR="00A10471" w:rsidRPr="00762B40" w:rsidRDefault="00A10471" w:rsidP="007770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2B40">
        <w:rPr>
          <w:color w:val="000000"/>
          <w:sz w:val="28"/>
          <w:szCs w:val="28"/>
        </w:rPr>
        <w:t>Косминская</w:t>
      </w:r>
      <w:r w:rsidRPr="00762B40">
        <w:rPr>
          <w:color w:val="23271B"/>
          <w:sz w:val="28"/>
          <w:szCs w:val="28"/>
          <w:shd w:val="clear" w:color="auto" w:fill="FFFFFF"/>
        </w:rPr>
        <w:t>,</w:t>
      </w:r>
      <w:r w:rsidRPr="00762B40">
        <w:rPr>
          <w:color w:val="000000"/>
          <w:sz w:val="28"/>
          <w:szCs w:val="28"/>
        </w:rPr>
        <w:t xml:space="preserve"> В.Б. Основы изобразительного искусства и методика руководства изобразительной деятельностью детей </w:t>
      </w:r>
      <w:r w:rsidRPr="00762B40">
        <w:rPr>
          <w:sz w:val="28"/>
          <w:szCs w:val="28"/>
        </w:rPr>
        <w:t xml:space="preserve">[Текст] </w:t>
      </w:r>
      <w:r w:rsidRPr="00762B40">
        <w:rPr>
          <w:color w:val="000000"/>
          <w:sz w:val="28"/>
          <w:szCs w:val="28"/>
        </w:rPr>
        <w:t xml:space="preserve">/ В.Б. Косминская, Н.Б. </w:t>
      </w:r>
      <w:proofErr w:type="spellStart"/>
      <w:r w:rsidRPr="00762B40">
        <w:rPr>
          <w:color w:val="000000"/>
          <w:sz w:val="28"/>
          <w:szCs w:val="28"/>
        </w:rPr>
        <w:t>Халезова</w:t>
      </w:r>
      <w:proofErr w:type="spellEnd"/>
      <w:r w:rsidRPr="00762B40">
        <w:rPr>
          <w:color w:val="000000"/>
          <w:sz w:val="28"/>
          <w:szCs w:val="28"/>
        </w:rPr>
        <w:t xml:space="preserve"> – М., 1987.</w:t>
      </w:r>
    </w:p>
    <w:p w:rsidR="00A10471" w:rsidRPr="00762B40" w:rsidRDefault="00A10471" w:rsidP="0077702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2B40">
        <w:rPr>
          <w:rFonts w:ascii="Times New Roman" w:hAnsi="Times New Roman" w:cs="Times New Roman"/>
          <w:sz w:val="28"/>
          <w:szCs w:val="28"/>
        </w:rPr>
        <w:t>Морозова</w:t>
      </w:r>
      <w:r w:rsidRPr="00762B40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,</w:t>
      </w:r>
      <w:r w:rsidRPr="00762B40">
        <w:rPr>
          <w:rFonts w:ascii="Times New Roman" w:hAnsi="Times New Roman" w:cs="Times New Roman"/>
          <w:sz w:val="28"/>
          <w:szCs w:val="28"/>
        </w:rPr>
        <w:t xml:space="preserve"> Е.В. Рисование на логопедических занятиях [Текст] / Е.В. Морозова // Логопед.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62B40">
        <w:rPr>
          <w:rFonts w:ascii="Times New Roman" w:hAnsi="Times New Roman" w:cs="Times New Roman"/>
          <w:sz w:val="28"/>
          <w:szCs w:val="28"/>
        </w:rPr>
        <w:t>2004.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762B40">
        <w:rPr>
          <w:rFonts w:ascii="Times New Roman" w:hAnsi="Times New Roman" w:cs="Times New Roman"/>
          <w:sz w:val="28"/>
          <w:szCs w:val="28"/>
        </w:rPr>
        <w:t xml:space="preserve"> № 5. 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>– С.</w:t>
      </w:r>
      <w:r w:rsidRPr="00762B40">
        <w:rPr>
          <w:rFonts w:ascii="Times New Roman" w:hAnsi="Times New Roman" w:cs="Times New Roman"/>
          <w:sz w:val="28"/>
          <w:szCs w:val="28"/>
        </w:rPr>
        <w:t xml:space="preserve"> 91–94.</w:t>
      </w:r>
    </w:p>
    <w:p w:rsidR="00A10471" w:rsidRPr="00762B40" w:rsidRDefault="00A10471" w:rsidP="00030AB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14" w:right="454"/>
        <w:rPr>
          <w:rStyle w:val="c3"/>
          <w:color w:val="000000"/>
          <w:sz w:val="28"/>
          <w:szCs w:val="28"/>
        </w:rPr>
      </w:pPr>
      <w:r w:rsidRPr="00762B40">
        <w:rPr>
          <w:rStyle w:val="c3"/>
          <w:sz w:val="28"/>
          <w:szCs w:val="28"/>
        </w:rPr>
        <w:t>Платонов</w:t>
      </w:r>
      <w:r w:rsidRPr="00762B40">
        <w:rPr>
          <w:color w:val="23271B"/>
          <w:sz w:val="28"/>
          <w:szCs w:val="28"/>
          <w:shd w:val="clear" w:color="auto" w:fill="FFFFFF"/>
        </w:rPr>
        <w:t>,</w:t>
      </w:r>
      <w:r w:rsidRPr="00762B40">
        <w:rPr>
          <w:rStyle w:val="c3"/>
          <w:sz w:val="28"/>
          <w:szCs w:val="28"/>
        </w:rPr>
        <w:t xml:space="preserve"> К.К. Проблемы способностей </w:t>
      </w:r>
      <w:r w:rsidRPr="00762B40">
        <w:rPr>
          <w:sz w:val="28"/>
          <w:szCs w:val="28"/>
        </w:rPr>
        <w:t xml:space="preserve">[Текст] </w:t>
      </w:r>
      <w:r w:rsidR="00AE06BB">
        <w:rPr>
          <w:rStyle w:val="c3"/>
          <w:sz w:val="28"/>
          <w:szCs w:val="28"/>
        </w:rPr>
        <w:t>/ К.К. Платонов. – М.</w:t>
      </w:r>
      <w:bookmarkStart w:id="0" w:name="_GoBack"/>
      <w:bookmarkEnd w:id="0"/>
      <w:r w:rsidRPr="00762B40">
        <w:rPr>
          <w:rStyle w:val="c3"/>
          <w:sz w:val="28"/>
          <w:szCs w:val="28"/>
        </w:rPr>
        <w:t>:   Просвещение, 1972.</w:t>
      </w:r>
    </w:p>
    <w:p w:rsidR="00A10471" w:rsidRPr="00762B40" w:rsidRDefault="00A10471" w:rsidP="007770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2B40">
        <w:rPr>
          <w:color w:val="000000"/>
          <w:sz w:val="28"/>
          <w:szCs w:val="28"/>
        </w:rPr>
        <w:t xml:space="preserve">Психология одаренности детей и подростков </w:t>
      </w:r>
      <w:r w:rsidRPr="00762B40">
        <w:rPr>
          <w:sz w:val="28"/>
          <w:szCs w:val="28"/>
        </w:rPr>
        <w:t xml:space="preserve">[Текст] </w:t>
      </w:r>
      <w:r w:rsidRPr="00762B40">
        <w:rPr>
          <w:color w:val="000000"/>
          <w:sz w:val="28"/>
          <w:szCs w:val="28"/>
        </w:rPr>
        <w:t xml:space="preserve">/ Под ред. Н.С. </w:t>
      </w:r>
      <w:proofErr w:type="spellStart"/>
      <w:r w:rsidRPr="00762B40">
        <w:rPr>
          <w:color w:val="000000"/>
          <w:sz w:val="28"/>
          <w:szCs w:val="28"/>
        </w:rPr>
        <w:t>Лейтеса</w:t>
      </w:r>
      <w:proofErr w:type="spellEnd"/>
      <w:r w:rsidRPr="00762B40">
        <w:rPr>
          <w:color w:val="000000"/>
          <w:sz w:val="28"/>
          <w:szCs w:val="28"/>
        </w:rPr>
        <w:t>. – М.</w:t>
      </w:r>
      <w:proofErr w:type="gramStart"/>
      <w:r w:rsidRPr="00762B40">
        <w:rPr>
          <w:color w:val="000000"/>
          <w:sz w:val="28"/>
          <w:szCs w:val="28"/>
        </w:rPr>
        <w:t xml:space="preserve"> :</w:t>
      </w:r>
      <w:proofErr w:type="gramEnd"/>
      <w:r w:rsidRPr="00762B40">
        <w:rPr>
          <w:color w:val="000000"/>
          <w:sz w:val="28"/>
          <w:szCs w:val="28"/>
        </w:rPr>
        <w:t xml:space="preserve"> Издательский центр «Академия», 1996. – 416 с.</w:t>
      </w:r>
    </w:p>
    <w:p w:rsidR="00A10471" w:rsidRPr="00762B40" w:rsidRDefault="00A10471" w:rsidP="0077702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62B40">
        <w:rPr>
          <w:sz w:val="28"/>
          <w:szCs w:val="28"/>
        </w:rPr>
        <w:lastRenderedPageBreak/>
        <w:t xml:space="preserve">Рыжова, Н.В. Ресурсы изобразительной деятельности в развитии творчества у детей с общим недоразвитием речи [Текст] / Н.В. Рыжова // Логопед. </w:t>
      </w:r>
      <w:r w:rsidRPr="00762B40">
        <w:rPr>
          <w:color w:val="000000"/>
          <w:sz w:val="28"/>
          <w:szCs w:val="28"/>
        </w:rPr>
        <w:t xml:space="preserve">– </w:t>
      </w:r>
      <w:r w:rsidRPr="00762B40">
        <w:rPr>
          <w:sz w:val="28"/>
          <w:szCs w:val="28"/>
        </w:rPr>
        <w:t xml:space="preserve">2007. </w:t>
      </w:r>
      <w:r w:rsidRPr="00762B40">
        <w:rPr>
          <w:color w:val="000000"/>
          <w:sz w:val="28"/>
          <w:szCs w:val="28"/>
        </w:rPr>
        <w:t xml:space="preserve">– </w:t>
      </w:r>
      <w:r w:rsidRPr="00762B40">
        <w:rPr>
          <w:sz w:val="28"/>
          <w:szCs w:val="28"/>
        </w:rPr>
        <w:t>N 3.</w:t>
      </w:r>
    </w:p>
    <w:p w:rsidR="00A10471" w:rsidRPr="00762B40" w:rsidRDefault="00A10471" w:rsidP="0077702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62B40">
        <w:rPr>
          <w:sz w:val="28"/>
          <w:szCs w:val="28"/>
        </w:rPr>
        <w:t>Рыжова, Н.В. Развитие творчества детей 5-6 лет с ОНР [Текст] / Н.В. Рыжова. – М., 2009.</w:t>
      </w:r>
    </w:p>
    <w:p w:rsidR="00721AF1" w:rsidRPr="00762B40" w:rsidRDefault="00721AF1" w:rsidP="0077702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B40">
        <w:rPr>
          <w:rFonts w:ascii="Times New Roman" w:hAnsi="Times New Roman" w:cs="Times New Roman"/>
          <w:color w:val="000000"/>
          <w:sz w:val="28"/>
          <w:szCs w:val="28"/>
        </w:rPr>
        <w:t>Рузанова</w:t>
      </w:r>
      <w:proofErr w:type="spellEnd"/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, Ю.В. Развитие моторики рук в нетрадиционной изобразительной деятельности: Техники выполнения работ, планирование, упражнения для физкультминуток </w:t>
      </w:r>
      <w:r w:rsidRPr="00762B40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/ Ю.В. </w:t>
      </w:r>
      <w:proofErr w:type="spellStart"/>
      <w:r w:rsidRPr="00762B40">
        <w:rPr>
          <w:rFonts w:ascii="Times New Roman" w:hAnsi="Times New Roman" w:cs="Times New Roman"/>
          <w:color w:val="000000"/>
          <w:sz w:val="28"/>
          <w:szCs w:val="28"/>
        </w:rPr>
        <w:t>Рузанова</w:t>
      </w:r>
      <w:proofErr w:type="spellEnd"/>
      <w:r w:rsidRPr="00762B40">
        <w:rPr>
          <w:rFonts w:ascii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Pr="00762B40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762B40">
        <w:rPr>
          <w:rFonts w:ascii="Times New Roman" w:hAnsi="Times New Roman" w:cs="Times New Roman"/>
          <w:color w:val="000000"/>
          <w:sz w:val="28"/>
          <w:szCs w:val="28"/>
        </w:rPr>
        <w:t>КАРО, 2009.</w:t>
      </w:r>
    </w:p>
    <w:p w:rsidR="00721AF1" w:rsidRPr="00762B40" w:rsidRDefault="00721AF1" w:rsidP="00777027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sectPr w:rsidR="00721AF1" w:rsidRPr="00762B40" w:rsidSect="00AE06B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26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A7783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95B8B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01DF4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318B8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B4893"/>
    <w:multiLevelType w:val="hybridMultilevel"/>
    <w:tmpl w:val="104203FE"/>
    <w:lvl w:ilvl="0" w:tplc="4C6898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850E2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8206B5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D86E62"/>
    <w:multiLevelType w:val="hybridMultilevel"/>
    <w:tmpl w:val="C4F813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5A"/>
    <w:rsid w:val="00030AB9"/>
    <w:rsid w:val="00153F5A"/>
    <w:rsid w:val="00253318"/>
    <w:rsid w:val="002A498D"/>
    <w:rsid w:val="004B49E2"/>
    <w:rsid w:val="00545D35"/>
    <w:rsid w:val="00552CE9"/>
    <w:rsid w:val="00656A1D"/>
    <w:rsid w:val="00670111"/>
    <w:rsid w:val="00721AF1"/>
    <w:rsid w:val="00751415"/>
    <w:rsid w:val="00762B40"/>
    <w:rsid w:val="00777027"/>
    <w:rsid w:val="007E2BEC"/>
    <w:rsid w:val="00953A28"/>
    <w:rsid w:val="00A10471"/>
    <w:rsid w:val="00A50347"/>
    <w:rsid w:val="00AE06BB"/>
    <w:rsid w:val="00B40CFB"/>
    <w:rsid w:val="00BC613A"/>
    <w:rsid w:val="00C55374"/>
    <w:rsid w:val="00C81170"/>
    <w:rsid w:val="00D34295"/>
    <w:rsid w:val="00D50A10"/>
    <w:rsid w:val="00D80419"/>
    <w:rsid w:val="00DC2126"/>
    <w:rsid w:val="00EC663B"/>
    <w:rsid w:val="00F02741"/>
    <w:rsid w:val="00F65E30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65E30"/>
    <w:pPr>
      <w:spacing w:after="0" w:line="240" w:lineRule="auto"/>
    </w:pPr>
  </w:style>
  <w:style w:type="character" w:customStyle="1" w:styleId="c1">
    <w:name w:val="c1"/>
    <w:basedOn w:val="a0"/>
    <w:rsid w:val="00F65E30"/>
  </w:style>
  <w:style w:type="paragraph" w:styleId="a4">
    <w:name w:val="Normal (Web)"/>
    <w:basedOn w:val="a"/>
    <w:rsid w:val="00D5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0471"/>
    <w:pPr>
      <w:ind w:left="720"/>
      <w:contextualSpacing/>
    </w:pPr>
  </w:style>
  <w:style w:type="character" w:customStyle="1" w:styleId="c3">
    <w:name w:val="c3"/>
    <w:basedOn w:val="a0"/>
    <w:rsid w:val="00A10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65E30"/>
    <w:pPr>
      <w:spacing w:after="0" w:line="240" w:lineRule="auto"/>
    </w:pPr>
  </w:style>
  <w:style w:type="character" w:customStyle="1" w:styleId="c1">
    <w:name w:val="c1"/>
    <w:basedOn w:val="a0"/>
    <w:rsid w:val="00F65E30"/>
  </w:style>
  <w:style w:type="paragraph" w:styleId="a4">
    <w:name w:val="Normal (Web)"/>
    <w:basedOn w:val="a"/>
    <w:rsid w:val="00D5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0471"/>
    <w:pPr>
      <w:ind w:left="720"/>
      <w:contextualSpacing/>
    </w:pPr>
  </w:style>
  <w:style w:type="character" w:customStyle="1" w:styleId="c3">
    <w:name w:val="c3"/>
    <w:basedOn w:val="a0"/>
    <w:rsid w:val="00A1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773D6-57A0-453D-B7A7-5A8238FA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Пользователь</cp:lastModifiedBy>
  <cp:revision>8</cp:revision>
  <dcterms:created xsi:type="dcterms:W3CDTF">2021-11-21T17:21:00Z</dcterms:created>
  <dcterms:modified xsi:type="dcterms:W3CDTF">2021-11-21T17:28:00Z</dcterms:modified>
</cp:coreProperties>
</file>