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2FE7" w14:textId="77777777" w:rsidR="006914F7" w:rsidRPr="006914F7" w:rsidRDefault="006914F7" w:rsidP="006914F7">
      <w:pPr>
        <w:pStyle w:val="a3"/>
        <w:spacing w:line="360" w:lineRule="auto"/>
        <w:ind w:right="108" w:firstLine="493"/>
        <w:jc w:val="right"/>
        <w:rPr>
          <w:color w:val="000000" w:themeColor="text1"/>
        </w:rPr>
      </w:pPr>
      <w:proofErr w:type="spellStart"/>
      <w:r w:rsidRPr="006914F7">
        <w:rPr>
          <w:color w:val="000000" w:themeColor="text1"/>
        </w:rPr>
        <w:t>Айткалиева</w:t>
      </w:r>
      <w:proofErr w:type="spellEnd"/>
      <w:r w:rsidRPr="006914F7">
        <w:rPr>
          <w:color w:val="000000" w:themeColor="text1"/>
        </w:rPr>
        <w:t xml:space="preserve"> Р.С. и Хохлова Л.А., </w:t>
      </w:r>
    </w:p>
    <w:p w14:paraId="71B10625" w14:textId="77777777" w:rsidR="006914F7" w:rsidRPr="006914F7" w:rsidRDefault="006914F7" w:rsidP="006914F7">
      <w:pPr>
        <w:pStyle w:val="a3"/>
        <w:spacing w:line="360" w:lineRule="auto"/>
        <w:ind w:right="108" w:firstLine="493"/>
        <w:jc w:val="right"/>
        <w:rPr>
          <w:color w:val="000000" w:themeColor="text1"/>
        </w:rPr>
      </w:pPr>
      <w:r w:rsidRPr="006914F7">
        <w:rPr>
          <w:color w:val="000000" w:themeColor="text1"/>
        </w:rPr>
        <w:t>педагоги-психологи МАДОУ</w:t>
      </w:r>
    </w:p>
    <w:p w14:paraId="5FFE28E5" w14:textId="20998565" w:rsidR="006914F7" w:rsidRDefault="006914F7" w:rsidP="006914F7">
      <w:pPr>
        <w:pStyle w:val="a3"/>
        <w:spacing w:line="360" w:lineRule="auto"/>
        <w:ind w:right="108" w:firstLine="493"/>
        <w:jc w:val="right"/>
        <w:rPr>
          <w:color w:val="000000" w:themeColor="text1"/>
        </w:rPr>
      </w:pPr>
      <w:r w:rsidRPr="006914F7">
        <w:rPr>
          <w:color w:val="000000" w:themeColor="text1"/>
        </w:rPr>
        <w:t xml:space="preserve"> «Детский сад № 56</w:t>
      </w:r>
      <w:r>
        <w:rPr>
          <w:color w:val="000000" w:themeColor="text1"/>
        </w:rPr>
        <w:t>»</w:t>
      </w:r>
      <w:bookmarkStart w:id="0" w:name="_GoBack"/>
      <w:bookmarkEnd w:id="0"/>
      <w:r w:rsidRPr="006914F7">
        <w:rPr>
          <w:color w:val="000000" w:themeColor="text1"/>
        </w:rPr>
        <w:t xml:space="preserve"> </w:t>
      </w:r>
      <w:proofErr w:type="spellStart"/>
      <w:r w:rsidRPr="006914F7">
        <w:rPr>
          <w:color w:val="000000" w:themeColor="text1"/>
        </w:rPr>
        <w:t>г.о</w:t>
      </w:r>
      <w:proofErr w:type="spellEnd"/>
      <w:r w:rsidRPr="006914F7">
        <w:rPr>
          <w:color w:val="000000" w:themeColor="text1"/>
        </w:rPr>
        <w:t>. Самара</w:t>
      </w:r>
    </w:p>
    <w:p w14:paraId="20DE8177" w14:textId="77777777" w:rsidR="006914F7" w:rsidRPr="006914F7" w:rsidRDefault="006914F7" w:rsidP="006914F7">
      <w:pPr>
        <w:pStyle w:val="a3"/>
        <w:spacing w:line="360" w:lineRule="auto"/>
        <w:ind w:right="108" w:firstLine="493"/>
        <w:jc w:val="right"/>
        <w:rPr>
          <w:color w:val="000000" w:themeColor="text1"/>
        </w:rPr>
      </w:pPr>
    </w:p>
    <w:p w14:paraId="49AB3832" w14:textId="2F68BBEC" w:rsidR="00193FCC" w:rsidRPr="00BC59D3" w:rsidRDefault="00193FCC" w:rsidP="004140F5">
      <w:pPr>
        <w:pStyle w:val="a3"/>
        <w:spacing w:line="360" w:lineRule="auto"/>
        <w:ind w:right="108" w:firstLine="493"/>
        <w:jc w:val="center"/>
        <w:rPr>
          <w:b/>
          <w:bCs/>
          <w:color w:val="000000" w:themeColor="text1"/>
        </w:rPr>
      </w:pPr>
      <w:r w:rsidRPr="00BC59D3">
        <w:rPr>
          <w:b/>
          <w:bCs/>
          <w:color w:val="000000" w:themeColor="text1"/>
        </w:rPr>
        <w:t>Развивающий потенциал цифровых технологий в практике работы с дошкольниками с ОВЗ</w:t>
      </w:r>
    </w:p>
    <w:p w14:paraId="283001E3" w14:textId="77777777" w:rsidR="00BC59D3" w:rsidRPr="00BC59D3" w:rsidRDefault="00BC59D3" w:rsidP="00BC59D3">
      <w:pPr>
        <w:pStyle w:val="a3"/>
        <w:ind w:right="108" w:firstLine="494"/>
        <w:jc w:val="both"/>
        <w:rPr>
          <w:color w:val="000000" w:themeColor="text1"/>
        </w:rPr>
      </w:pPr>
    </w:p>
    <w:p w14:paraId="19F4B67F" w14:textId="77777777" w:rsidR="00BC59D3" w:rsidRDefault="00BC59D3" w:rsidP="004140F5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C59D3">
        <w:rPr>
          <w:rFonts w:ascii="Times New Roman" w:hAnsi="Times New Roman" w:cs="Times New Roman"/>
          <w:color w:val="000000" w:themeColor="text1"/>
          <w:sz w:val="28"/>
          <w:szCs w:val="28"/>
        </w:rPr>
        <w:t>Стремительное внедрение компьютерных технологий во все сферы деятельности человека затронуло и систему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9D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</w:t>
      </w:r>
      <w:r>
        <w:rPr>
          <w:color w:val="000000" w:themeColor="text1"/>
        </w:rPr>
        <w:t>.</w:t>
      </w:r>
      <w:r w:rsidRPr="00BC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7B0CA1" w14:textId="77777777" w:rsidR="00E37B26" w:rsidRDefault="00BC59D3" w:rsidP="004140F5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3FCC" w:rsidRPr="00BC59D3">
        <w:rPr>
          <w:rFonts w:ascii="Times New Roman" w:hAnsi="Times New Roman" w:cs="Times New Roman"/>
          <w:color w:val="000000" w:themeColor="text1"/>
          <w:sz w:val="28"/>
          <w:szCs w:val="28"/>
        </w:rPr>
        <w:t>Одна из важных задач современного дошкольного воспитания – создание таких условий, которые способствовали бы развитию ребенка, раскрытию его потенциала.</w:t>
      </w:r>
      <w:r w:rsidR="007D3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нашем детском саду (его посещают дети с тяжелыми нарушениями речи) мы применяем ИКТ в различных</w:t>
      </w:r>
      <w:r w:rsidR="007D36D9" w:rsidRPr="007D3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6D9" w:rsidRPr="00BC59D3">
        <w:rPr>
          <w:rFonts w:ascii="Times New Roman" w:hAnsi="Times New Roman" w:cs="Times New Roman"/>
          <w:color w:val="000000" w:themeColor="text1"/>
          <w:sz w:val="28"/>
          <w:szCs w:val="28"/>
        </w:rPr>
        <w:t>видах образовательной деятельности с детьми.</w:t>
      </w:r>
    </w:p>
    <w:p w14:paraId="5ECB54F6" w14:textId="4C4EB4ED" w:rsidR="004140F5" w:rsidRDefault="00E37B26" w:rsidP="004140F5">
      <w:pPr>
        <w:pStyle w:val="a3"/>
        <w:spacing w:line="360" w:lineRule="auto"/>
        <w:ind w:left="0" w:right="112" w:firstLine="3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BC59D3">
        <w:rPr>
          <w:color w:val="000000" w:themeColor="text1"/>
        </w:rPr>
        <w:t>Наиболее эффективная форма организации работы с компьютером в детском саду,</w:t>
      </w:r>
      <w:r>
        <w:rPr>
          <w:color w:val="000000" w:themeColor="text1"/>
        </w:rPr>
        <w:t xml:space="preserve"> </w:t>
      </w:r>
      <w:r w:rsidRPr="00BC59D3">
        <w:rPr>
          <w:color w:val="000000" w:themeColor="text1"/>
        </w:rPr>
        <w:t>– проведение НОД с использованием мультимедийных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 Непосредственно образовательная деятельность в детском саду имеет свою специфику. Она должна быть эмоциональной, яркой, с привлечением большого количества иллюстративного материала, с использованием звуков и видеозаписей. Все это может обеспечить нам компьютерная техника с ее мультимедийными возможностями.</w:t>
      </w:r>
      <w:r w:rsidR="00967E38">
        <w:rPr>
          <w:color w:val="000000" w:themeColor="text1"/>
        </w:rPr>
        <w:t xml:space="preserve">      </w:t>
      </w:r>
    </w:p>
    <w:p w14:paraId="780DFDAB" w14:textId="6C1E4BBA" w:rsidR="009232EE" w:rsidRDefault="004140F5" w:rsidP="004140F5">
      <w:pPr>
        <w:pStyle w:val="a3"/>
        <w:spacing w:line="360" w:lineRule="auto"/>
        <w:ind w:left="0" w:right="112" w:firstLine="3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967E38" w:rsidRPr="00BC59D3">
        <w:rPr>
          <w:color w:val="000000" w:themeColor="text1"/>
        </w:rPr>
        <w:t xml:space="preserve">Самые несложные презентации, созданные в приложении  </w:t>
      </w:r>
      <w:proofErr w:type="spellStart"/>
      <w:r w:rsidR="00967E38" w:rsidRPr="00BC59D3">
        <w:rPr>
          <w:color w:val="000000" w:themeColor="text1"/>
        </w:rPr>
        <w:t>Power</w:t>
      </w:r>
      <w:proofErr w:type="spellEnd"/>
      <w:r w:rsidR="00967E38" w:rsidRPr="00BC59D3">
        <w:rPr>
          <w:color w:val="000000" w:themeColor="text1"/>
        </w:rPr>
        <w:t xml:space="preserve"> </w:t>
      </w:r>
      <w:proofErr w:type="spellStart"/>
      <w:r w:rsidR="00967E38" w:rsidRPr="00BC59D3">
        <w:rPr>
          <w:color w:val="000000" w:themeColor="text1"/>
        </w:rPr>
        <w:t>Point</w:t>
      </w:r>
      <w:proofErr w:type="spellEnd"/>
      <w:r w:rsidR="00967E38" w:rsidRPr="00BC59D3">
        <w:rPr>
          <w:color w:val="000000" w:themeColor="text1"/>
        </w:rPr>
        <w:t xml:space="preserve"> выполняют функции демонстрационного материала. Они заменя</w:t>
      </w:r>
      <w:r w:rsidR="00967E38">
        <w:rPr>
          <w:color w:val="000000" w:themeColor="text1"/>
        </w:rPr>
        <w:t>ю</w:t>
      </w:r>
      <w:r w:rsidR="00967E38" w:rsidRPr="00BC59D3">
        <w:rPr>
          <w:color w:val="000000" w:themeColor="text1"/>
        </w:rPr>
        <w:t xml:space="preserve">т </w:t>
      </w:r>
      <w:r w:rsidR="00967E38" w:rsidRPr="00BC59D3">
        <w:rPr>
          <w:color w:val="000000" w:themeColor="text1"/>
        </w:rPr>
        <w:lastRenderedPageBreak/>
        <w:t>множество дидактических пособий и картинок, но в отличие от обычных картинок могут ожить и заговорить с ребенком, что делает непосредственную образовательную деятельность с использованием мультимедийных установок интереснее и познавательнее.</w:t>
      </w:r>
      <w:r w:rsidR="00AC705B">
        <w:rPr>
          <w:color w:val="000000" w:themeColor="text1"/>
        </w:rPr>
        <w:t xml:space="preserve"> </w:t>
      </w:r>
      <w:r w:rsidR="00AC705B" w:rsidRPr="00BC59D3">
        <w:rPr>
          <w:color w:val="000000" w:themeColor="text1"/>
        </w:rPr>
        <w:t>Наиболее важную информацию на слайде можно выделить, придав ей эффект анимации. Движение отдельных частей слайда привлеч</w:t>
      </w:r>
      <w:r w:rsidR="00AC705B">
        <w:rPr>
          <w:color w:val="000000" w:themeColor="text1"/>
        </w:rPr>
        <w:t>е</w:t>
      </w:r>
      <w:r w:rsidR="00AC705B" w:rsidRPr="00BC59D3">
        <w:rPr>
          <w:color w:val="000000" w:themeColor="text1"/>
        </w:rPr>
        <w:t>т внимание реб</w:t>
      </w:r>
      <w:r w:rsidR="00AC705B">
        <w:rPr>
          <w:color w:val="000000" w:themeColor="text1"/>
        </w:rPr>
        <w:t>е</w:t>
      </w:r>
      <w:r w:rsidR="00AC705B" w:rsidRPr="00BC59D3">
        <w:rPr>
          <w:color w:val="000000" w:themeColor="text1"/>
        </w:rPr>
        <w:t>нка, и он заострит свое внимание на анимированной части информации. Та</w:t>
      </w:r>
      <w:r w:rsidR="000E4CB6">
        <w:rPr>
          <w:color w:val="000000" w:themeColor="text1"/>
        </w:rPr>
        <w:t>ким</w:t>
      </w:r>
      <w:r w:rsidR="000E4CB6" w:rsidRPr="000E4CB6">
        <w:rPr>
          <w:color w:val="000000" w:themeColor="text1"/>
        </w:rPr>
        <w:t xml:space="preserve"> </w:t>
      </w:r>
      <w:r w:rsidR="000E4CB6" w:rsidRPr="00BC59D3">
        <w:rPr>
          <w:color w:val="000000" w:themeColor="text1"/>
        </w:rPr>
        <w:t xml:space="preserve">образом, </w:t>
      </w:r>
      <w:r w:rsidR="000E4CB6">
        <w:rPr>
          <w:color w:val="000000" w:themeColor="text1"/>
        </w:rPr>
        <w:t>весь учебный материал</w:t>
      </w:r>
      <w:r w:rsidR="000E4CB6" w:rsidRPr="00BC59D3">
        <w:rPr>
          <w:color w:val="000000" w:themeColor="text1"/>
        </w:rPr>
        <w:t xml:space="preserve"> буд</w:t>
      </w:r>
      <w:r w:rsidR="000E4CB6">
        <w:rPr>
          <w:color w:val="000000" w:themeColor="text1"/>
        </w:rPr>
        <w:t>е</w:t>
      </w:r>
      <w:r w:rsidR="000E4CB6" w:rsidRPr="00BC59D3">
        <w:rPr>
          <w:color w:val="000000" w:themeColor="text1"/>
        </w:rPr>
        <w:t>т услышан и увиден.</w:t>
      </w:r>
    </w:p>
    <w:p w14:paraId="64264611" w14:textId="5A81D788" w:rsidR="009F1839" w:rsidRDefault="004140F5" w:rsidP="004140F5">
      <w:pPr>
        <w:pStyle w:val="a3"/>
        <w:spacing w:line="360" w:lineRule="auto"/>
        <w:ind w:left="0" w:right="118" w:firstLine="3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9232EE">
        <w:rPr>
          <w:color w:val="000000" w:themeColor="text1"/>
        </w:rPr>
        <w:t xml:space="preserve">Мы используем </w:t>
      </w:r>
      <w:r w:rsidR="009232EE" w:rsidRPr="00BC59D3">
        <w:rPr>
          <w:color w:val="000000" w:themeColor="text1"/>
        </w:rPr>
        <w:t>мультимедийн</w:t>
      </w:r>
      <w:r w:rsidR="009232EE">
        <w:rPr>
          <w:color w:val="000000" w:themeColor="text1"/>
        </w:rPr>
        <w:t>ые</w:t>
      </w:r>
      <w:r w:rsidR="009232EE" w:rsidRPr="00BC59D3">
        <w:rPr>
          <w:color w:val="000000" w:themeColor="text1"/>
        </w:rPr>
        <w:t xml:space="preserve"> презентаци</w:t>
      </w:r>
      <w:r w:rsidR="009232EE">
        <w:rPr>
          <w:color w:val="000000" w:themeColor="text1"/>
        </w:rPr>
        <w:t xml:space="preserve">и </w:t>
      </w:r>
      <w:r w:rsidR="009232EE" w:rsidRPr="00BC59D3">
        <w:rPr>
          <w:color w:val="000000" w:themeColor="text1"/>
        </w:rPr>
        <w:t>для группового (как часть занятия) и индивидуального обучения</w:t>
      </w:r>
      <w:r w:rsidR="009232EE">
        <w:rPr>
          <w:color w:val="000000" w:themeColor="text1"/>
        </w:rPr>
        <w:t>. В</w:t>
      </w:r>
      <w:r w:rsidR="009232EE" w:rsidRPr="00BC59D3">
        <w:rPr>
          <w:color w:val="000000" w:themeColor="text1"/>
        </w:rPr>
        <w:t xml:space="preserve"> конце просмотра определенного раздела детям предлагается речевая логическая задача</w:t>
      </w:r>
      <w:r w:rsidR="009232EE">
        <w:rPr>
          <w:color w:val="000000" w:themeColor="text1"/>
        </w:rPr>
        <w:t>. Д</w:t>
      </w:r>
      <w:r w:rsidR="009232EE" w:rsidRPr="00BC59D3">
        <w:rPr>
          <w:color w:val="000000" w:themeColor="text1"/>
        </w:rPr>
        <w:t>ля за</w:t>
      </w:r>
      <w:r w:rsidR="009232EE">
        <w:rPr>
          <w:color w:val="000000" w:themeColor="text1"/>
        </w:rPr>
        <w:t>к</w:t>
      </w:r>
      <w:r w:rsidR="009232EE" w:rsidRPr="00BC59D3">
        <w:rPr>
          <w:color w:val="000000" w:themeColor="text1"/>
        </w:rPr>
        <w:t>репления материала можно выбрать показ только необходимых слайдов</w:t>
      </w:r>
      <w:r>
        <w:rPr>
          <w:color w:val="000000" w:themeColor="text1"/>
        </w:rPr>
        <w:t>,</w:t>
      </w:r>
      <w:r w:rsidR="009232EE" w:rsidRPr="00BC59D3">
        <w:rPr>
          <w:color w:val="000000" w:themeColor="text1"/>
        </w:rPr>
        <w:t xml:space="preserve"> и на их основе построить беседу, организовать ситуативный разговор.</w:t>
      </w:r>
      <w:r w:rsidR="009232EE">
        <w:rPr>
          <w:color w:val="000000" w:themeColor="text1"/>
        </w:rPr>
        <w:t xml:space="preserve"> Д</w:t>
      </w:r>
      <w:r w:rsidR="009232EE" w:rsidRPr="00BC59D3">
        <w:rPr>
          <w:color w:val="000000" w:themeColor="text1"/>
        </w:rPr>
        <w:t>ети осознанно воспринимают изучаемый материал, обобщают, закрепляют и прочно запоминают его</w:t>
      </w:r>
      <w:r w:rsidR="009232EE">
        <w:rPr>
          <w:color w:val="000000" w:themeColor="text1"/>
        </w:rPr>
        <w:t>. М</w:t>
      </w:r>
      <w:r w:rsidR="009232EE" w:rsidRPr="00BC59D3">
        <w:rPr>
          <w:color w:val="000000" w:themeColor="text1"/>
        </w:rPr>
        <w:t xml:space="preserve">ультимедийная презентация позволяет моделировать </w:t>
      </w:r>
      <w:r w:rsidR="009232EE">
        <w:rPr>
          <w:color w:val="000000" w:themeColor="text1"/>
        </w:rPr>
        <w:t xml:space="preserve">то, что </w:t>
      </w:r>
      <w:r w:rsidR="009232EE" w:rsidRPr="00BC59D3">
        <w:rPr>
          <w:color w:val="000000" w:themeColor="text1"/>
        </w:rPr>
        <w:t>невозможно увидеть в данный момент (листопад, дождь, снег и</w:t>
      </w:r>
      <w:r w:rsidR="009232EE" w:rsidRPr="00BC59D3">
        <w:rPr>
          <w:color w:val="000000" w:themeColor="text1"/>
          <w:spacing w:val="5"/>
        </w:rPr>
        <w:t xml:space="preserve"> </w:t>
      </w:r>
      <w:r w:rsidR="009232EE" w:rsidRPr="00BC59D3">
        <w:rPr>
          <w:color w:val="000000" w:themeColor="text1"/>
        </w:rPr>
        <w:t>т.д.)</w:t>
      </w:r>
      <w:r w:rsidR="009232EE">
        <w:rPr>
          <w:color w:val="000000" w:themeColor="text1"/>
        </w:rPr>
        <w:t>.</w:t>
      </w:r>
    </w:p>
    <w:p w14:paraId="1B50456D" w14:textId="78293DE9" w:rsidR="000E4CB6" w:rsidRPr="00BC59D3" w:rsidRDefault="00F8307E" w:rsidP="004140F5">
      <w:pPr>
        <w:pStyle w:val="a3"/>
        <w:spacing w:line="360" w:lineRule="auto"/>
        <w:ind w:left="0" w:right="117" w:firstLine="3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9F1839" w:rsidRPr="00BC59D3">
        <w:rPr>
          <w:color w:val="000000" w:themeColor="text1"/>
        </w:rPr>
        <w:t xml:space="preserve">Ведущей деятельностью дошкольника является игра, поэтому развивать познавательные процессы легче через электронные дидактические игры. В условиях игры дети лучше сосредотачиваются и запоминают, чем по прямому заданию взрослого. </w:t>
      </w:r>
      <w:r w:rsidR="009F1839">
        <w:rPr>
          <w:color w:val="000000" w:themeColor="text1"/>
        </w:rPr>
        <w:t>В</w:t>
      </w:r>
      <w:r w:rsidR="009F1839" w:rsidRPr="00BC59D3">
        <w:rPr>
          <w:color w:val="000000" w:themeColor="text1"/>
        </w:rPr>
        <w:t>ключени</w:t>
      </w:r>
      <w:r w:rsidR="009F1839">
        <w:rPr>
          <w:color w:val="000000" w:themeColor="text1"/>
        </w:rPr>
        <w:t>е</w:t>
      </w:r>
      <w:r w:rsidR="009F1839" w:rsidRPr="00BC59D3">
        <w:rPr>
          <w:color w:val="000000" w:themeColor="text1"/>
        </w:rPr>
        <w:t xml:space="preserve"> мультимедийной игровой продукции в воспитательно–образовательный процесс </w:t>
      </w:r>
      <w:r w:rsidR="009F1839">
        <w:rPr>
          <w:color w:val="000000" w:themeColor="text1"/>
        </w:rPr>
        <w:t>способствует</w:t>
      </w:r>
      <w:r w:rsidR="009F1839" w:rsidRPr="00BC59D3">
        <w:rPr>
          <w:color w:val="000000" w:themeColor="text1"/>
        </w:rPr>
        <w:t xml:space="preserve"> формировани</w:t>
      </w:r>
      <w:r w:rsidR="009F1839">
        <w:rPr>
          <w:color w:val="000000" w:themeColor="text1"/>
        </w:rPr>
        <w:t>ю</w:t>
      </w:r>
      <w:r w:rsidR="009F1839" w:rsidRPr="00BC59D3">
        <w:rPr>
          <w:color w:val="000000" w:themeColor="text1"/>
        </w:rPr>
        <w:t xml:space="preserve"> устойчивого интереса к познавательной и развивающей деятельности.</w:t>
      </w:r>
      <w:r w:rsidR="009F1839">
        <w:rPr>
          <w:color w:val="000000" w:themeColor="text1"/>
        </w:rPr>
        <w:t xml:space="preserve"> </w:t>
      </w:r>
      <w:r w:rsidR="009F1839" w:rsidRPr="00BC59D3">
        <w:rPr>
          <w:color w:val="000000" w:themeColor="text1"/>
        </w:rPr>
        <w:t>Мультимедийные игры в данном случае выполняют функцию средств</w:t>
      </w:r>
      <w:r w:rsidR="009F1839" w:rsidRPr="00BC59D3">
        <w:rPr>
          <w:color w:val="000000" w:themeColor="text1"/>
          <w:spacing w:val="-1"/>
        </w:rPr>
        <w:t xml:space="preserve"> </w:t>
      </w:r>
      <w:r w:rsidR="009F1839" w:rsidRPr="00BC59D3">
        <w:rPr>
          <w:color w:val="000000" w:themeColor="text1"/>
        </w:rPr>
        <w:t>обучения.</w:t>
      </w:r>
    </w:p>
    <w:p w14:paraId="4CE3D598" w14:textId="18CD5728" w:rsidR="009F1839" w:rsidRPr="00BC59D3" w:rsidRDefault="00F8307E" w:rsidP="004140F5">
      <w:pPr>
        <w:pStyle w:val="a3"/>
        <w:spacing w:line="360" w:lineRule="auto"/>
        <w:ind w:left="0" w:firstLine="34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     </w:t>
      </w:r>
      <w:r w:rsidR="009F1839" w:rsidRPr="00E37B26">
        <w:rPr>
          <w:bCs/>
          <w:color w:val="000000" w:themeColor="text1"/>
        </w:rPr>
        <w:t>Мультимедийные дидактические игры</w:t>
      </w:r>
      <w:r w:rsidR="009F1839" w:rsidRPr="00BC59D3">
        <w:rPr>
          <w:b/>
          <w:color w:val="000000" w:themeColor="text1"/>
        </w:rPr>
        <w:t xml:space="preserve"> </w:t>
      </w:r>
      <w:r w:rsidR="009F1839" w:rsidRPr="00BC59D3">
        <w:rPr>
          <w:color w:val="000000" w:themeColor="text1"/>
        </w:rPr>
        <w:t xml:space="preserve">на основе различных компьютерных программ очень интересны дошкольникам. Они привлекательны своей красочностью, динамичностью, включают в себя музыкальное сопровождение, различные звуковые и анимационные эффекты. Интерактивная форма таких игр позволяет ребенку с увлечением выполнять </w:t>
      </w:r>
      <w:r w:rsidR="009F1839" w:rsidRPr="00BC59D3">
        <w:rPr>
          <w:color w:val="000000" w:themeColor="text1"/>
        </w:rPr>
        <w:lastRenderedPageBreak/>
        <w:t>разнообразные задания, испытывать радость познания, открывать новое.</w:t>
      </w:r>
      <w:r w:rsidR="009F1839">
        <w:rPr>
          <w:color w:val="000000" w:themeColor="text1"/>
        </w:rPr>
        <w:t xml:space="preserve"> Такие игры</w:t>
      </w:r>
      <w:r w:rsidR="009F1839" w:rsidRPr="00D64EA8">
        <w:rPr>
          <w:color w:val="000000" w:themeColor="text1"/>
        </w:rPr>
        <w:t xml:space="preserve"> </w:t>
      </w:r>
      <w:r w:rsidR="009F1839" w:rsidRPr="00BC59D3">
        <w:rPr>
          <w:color w:val="000000" w:themeColor="text1"/>
        </w:rPr>
        <w:t>активизир</w:t>
      </w:r>
      <w:r w:rsidR="009F1839">
        <w:rPr>
          <w:color w:val="000000" w:themeColor="text1"/>
        </w:rPr>
        <w:t>уют</w:t>
      </w:r>
      <w:r w:rsidR="009F1839" w:rsidRPr="00BC59D3">
        <w:rPr>
          <w:color w:val="000000" w:themeColor="text1"/>
        </w:rPr>
        <w:t xml:space="preserve"> любознательность</w:t>
      </w:r>
      <w:r w:rsidR="009F1839">
        <w:rPr>
          <w:color w:val="000000" w:themeColor="text1"/>
        </w:rPr>
        <w:t xml:space="preserve">, способствуют сосредоточению внимания, особенно </w:t>
      </w:r>
      <w:r w:rsidR="009F1839" w:rsidRPr="00BC59D3">
        <w:rPr>
          <w:color w:val="000000" w:themeColor="text1"/>
        </w:rPr>
        <w:t>если в н</w:t>
      </w:r>
      <w:r w:rsidR="009F1839">
        <w:rPr>
          <w:color w:val="000000" w:themeColor="text1"/>
        </w:rPr>
        <w:t>их</w:t>
      </w:r>
      <w:r w:rsidR="009F1839" w:rsidRPr="00BC59D3">
        <w:rPr>
          <w:color w:val="000000" w:themeColor="text1"/>
        </w:rPr>
        <w:t xml:space="preserve"> используются разнообразные триггеры - интерактивное средство анимации, позволяющее выбрать действие для конкретного элемента игры. Применение триггеров придает игре интерактивность, </w:t>
      </w:r>
      <w:proofErr w:type="spellStart"/>
      <w:r w:rsidR="009F1839" w:rsidRPr="00BC59D3">
        <w:rPr>
          <w:color w:val="000000" w:themeColor="text1"/>
        </w:rPr>
        <w:t>сюрпризность</w:t>
      </w:r>
      <w:proofErr w:type="spellEnd"/>
      <w:r w:rsidR="009F1839" w:rsidRPr="00BC59D3">
        <w:rPr>
          <w:color w:val="000000" w:themeColor="text1"/>
        </w:rPr>
        <w:t xml:space="preserve"> и необычность. За счет использования триггеров картинки, тексты, отдельные слова могут появляться в произвольном порядке, по замыслу игрового действия и по мере выполнения заданий игры.</w:t>
      </w:r>
    </w:p>
    <w:p w14:paraId="396CAC40" w14:textId="77777777" w:rsidR="009F1839" w:rsidRDefault="009F1839" w:rsidP="004140F5">
      <w:pPr>
        <w:pStyle w:val="a3"/>
        <w:spacing w:line="360" w:lineRule="auto"/>
        <w:ind w:left="0" w:right="112" w:firstLine="340"/>
        <w:jc w:val="both"/>
        <w:rPr>
          <w:color w:val="000000" w:themeColor="text1"/>
        </w:rPr>
      </w:pPr>
      <w:r w:rsidRPr="00BC59D3">
        <w:rPr>
          <w:color w:val="000000" w:themeColor="text1"/>
        </w:rPr>
        <w:t xml:space="preserve">Использовать эти электронные </w:t>
      </w:r>
      <w:r>
        <w:rPr>
          <w:color w:val="000000" w:themeColor="text1"/>
        </w:rPr>
        <w:t>игры</w:t>
      </w:r>
      <w:r w:rsidRPr="00BC59D3">
        <w:rPr>
          <w:color w:val="000000" w:themeColor="text1"/>
        </w:rPr>
        <w:t xml:space="preserve"> при организации НОД или индивидуально с одним ребенком очень удобно, так как большое разнообразие заданий способствует развитию познавательных интересов</w:t>
      </w:r>
      <w:r>
        <w:rPr>
          <w:color w:val="000000" w:themeColor="text1"/>
        </w:rPr>
        <w:t xml:space="preserve"> и совершенствованию детской речи.</w:t>
      </w:r>
      <w:r w:rsidR="00967E38">
        <w:rPr>
          <w:color w:val="000000" w:themeColor="text1"/>
        </w:rPr>
        <w:t xml:space="preserve">      </w:t>
      </w:r>
    </w:p>
    <w:p w14:paraId="579DBFDF" w14:textId="0C15755A" w:rsidR="00F8307E" w:rsidRDefault="009F1839" w:rsidP="004140F5">
      <w:pPr>
        <w:pStyle w:val="a3"/>
        <w:spacing w:line="360" w:lineRule="auto"/>
        <w:ind w:left="0" w:right="112" w:firstLine="3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93FCC" w:rsidRPr="00BC59D3">
        <w:rPr>
          <w:color w:val="000000" w:themeColor="text1"/>
        </w:rPr>
        <w:t>В современном мире ребенок фактически не обходится без мультимедийных технологий. Применение компьютерной техники позволяет</w:t>
      </w:r>
      <w:r w:rsidR="00967E38">
        <w:rPr>
          <w:color w:val="000000" w:themeColor="text1"/>
        </w:rPr>
        <w:t xml:space="preserve"> </w:t>
      </w:r>
      <w:r w:rsidR="00967E38" w:rsidRPr="00BC59D3">
        <w:rPr>
          <w:color w:val="000000" w:themeColor="text1"/>
        </w:rPr>
        <w:t>сделать НОД привлекательным и по-настоящему современным, решать познавательные и творческие задачи с опорой на наглядность. По сравнению с традиционными формами обучения дошкольников, компьютерные технологии обладают рядом преимуществ и соответствуют возрастным особенностям детей дошкольного возраста</w:t>
      </w:r>
      <w:r w:rsidR="00967E38">
        <w:rPr>
          <w:color w:val="000000" w:themeColor="text1"/>
        </w:rPr>
        <w:t xml:space="preserve">. </w:t>
      </w:r>
      <w:r w:rsidR="00967E38" w:rsidRPr="00BC59D3">
        <w:rPr>
          <w:color w:val="000000" w:themeColor="text1"/>
        </w:rPr>
        <w:t>Движения, звук, мультипликация надолго привлека</w:t>
      </w:r>
      <w:r w:rsidR="00967E38">
        <w:rPr>
          <w:color w:val="000000" w:themeColor="text1"/>
        </w:rPr>
        <w:t>ю</w:t>
      </w:r>
      <w:r w:rsidR="00967E38" w:rsidRPr="00BC59D3">
        <w:rPr>
          <w:color w:val="000000" w:themeColor="text1"/>
        </w:rPr>
        <w:t>т внимание ребенка и способствует повышению интереса к изучаемому материалу.</w:t>
      </w:r>
    </w:p>
    <w:p w14:paraId="7A908A15" w14:textId="7A3F314C" w:rsidR="00F8307E" w:rsidRDefault="00F8307E" w:rsidP="004140F5">
      <w:pPr>
        <w:pStyle w:val="a3"/>
        <w:spacing w:line="360" w:lineRule="auto"/>
        <w:ind w:left="0" w:right="112" w:firstLine="3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BC59D3">
        <w:rPr>
          <w:color w:val="000000" w:themeColor="text1"/>
        </w:rPr>
        <w:t xml:space="preserve">Непосредственно образовательную деятельность с использованием ИКТ для детей 5-7 лет </w:t>
      </w:r>
      <w:r w:rsidR="004140F5">
        <w:rPr>
          <w:color w:val="000000" w:themeColor="text1"/>
        </w:rPr>
        <w:t>мы</w:t>
      </w:r>
      <w:r w:rsidRPr="00BC59D3">
        <w:rPr>
          <w:color w:val="000000" w:themeColor="text1"/>
        </w:rPr>
        <w:t xml:space="preserve"> проводи</w:t>
      </w:r>
      <w:r w:rsidR="004140F5">
        <w:rPr>
          <w:color w:val="000000" w:themeColor="text1"/>
        </w:rPr>
        <w:t>м</w:t>
      </w:r>
      <w:r w:rsidRPr="00BC59D3">
        <w:rPr>
          <w:color w:val="000000" w:themeColor="text1"/>
        </w:rPr>
        <w:t xml:space="preserve"> не более одного раза в течение дня и не чаще трех раз в неделю в дни наиболее высокой работоспособности: во вторник, среду и четверг. После работы с мультимедийным оборудованием с детьми проводят гимнастику для глаз. Непрерывная продолжительность работы с компьютером в форме развивающих игр для детей 5 лет</w:t>
      </w:r>
      <w:r w:rsidR="004140F5">
        <w:rPr>
          <w:color w:val="000000" w:themeColor="text1"/>
        </w:rPr>
        <w:t xml:space="preserve"> - </w:t>
      </w:r>
      <w:r w:rsidRPr="00BC59D3">
        <w:rPr>
          <w:color w:val="000000" w:themeColor="text1"/>
        </w:rPr>
        <w:t>10 минут и для детей 6-7 лет - 15 минут. Для детей, имеющих хроническую патологию, часто болеющих,</w:t>
      </w:r>
      <w:r w:rsidR="004140F5">
        <w:rPr>
          <w:color w:val="000000" w:themeColor="text1"/>
        </w:rPr>
        <w:t xml:space="preserve"> а также</w:t>
      </w:r>
      <w:r w:rsidRPr="00BC59D3">
        <w:rPr>
          <w:color w:val="000000" w:themeColor="text1"/>
        </w:rPr>
        <w:t xml:space="preserve"> после перенесенных заболеваний в течение 2</w:t>
      </w:r>
      <w:r w:rsidR="00B23C88">
        <w:rPr>
          <w:color w:val="000000" w:themeColor="text1"/>
        </w:rPr>
        <w:t>-х</w:t>
      </w:r>
      <w:r w:rsidRPr="00BC59D3">
        <w:rPr>
          <w:color w:val="000000" w:themeColor="text1"/>
        </w:rPr>
        <w:t xml:space="preserve"> </w:t>
      </w:r>
      <w:r w:rsidRPr="00BC59D3">
        <w:rPr>
          <w:color w:val="000000" w:themeColor="text1"/>
        </w:rPr>
        <w:lastRenderedPageBreak/>
        <w:t>недель продолжительность непосредственно образовательной деятельности с использованием компьютера сокращ</w:t>
      </w:r>
      <w:r w:rsidR="004140F5">
        <w:rPr>
          <w:color w:val="000000" w:themeColor="text1"/>
        </w:rPr>
        <w:t>ается</w:t>
      </w:r>
      <w:r w:rsidRPr="00BC59D3">
        <w:rPr>
          <w:color w:val="000000" w:themeColor="text1"/>
        </w:rPr>
        <w:t xml:space="preserve">: для детей 5 лет - до 7 минут, для детей 6 лет - до 10 минут. </w:t>
      </w:r>
    </w:p>
    <w:p w14:paraId="4F7505A2" w14:textId="5B789EEF" w:rsidR="00F8307E" w:rsidRPr="00BC59D3" w:rsidRDefault="00F8307E" w:rsidP="004140F5">
      <w:pPr>
        <w:pStyle w:val="a3"/>
        <w:spacing w:line="360" w:lineRule="auto"/>
        <w:ind w:left="0" w:right="112" w:firstLine="3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BC59D3">
        <w:rPr>
          <w:color w:val="000000" w:themeColor="text1"/>
        </w:rPr>
        <w:t>Таким образом, ИКТ вполне естественно вписыва</w:t>
      </w:r>
      <w:r w:rsidRPr="009F1839">
        <w:rPr>
          <w:color w:val="000000" w:themeColor="text1"/>
        </w:rPr>
        <w:t>ю</w:t>
      </w:r>
      <w:r w:rsidRPr="00BC59D3">
        <w:rPr>
          <w:color w:val="000000" w:themeColor="text1"/>
        </w:rPr>
        <w:t>тся в жизнь детского сада, являясь одним из эффективных современных технических средств, при помощи которого можно значительно разнообразить процесс воспитания, обучения и развития малыша. Каждое занятие с применением ИКТ вызывает у дошкольников эмоциональный подъем, желание добиться успехов, сделать задание до конца</w:t>
      </w:r>
      <w:r>
        <w:rPr>
          <w:color w:val="000000" w:themeColor="text1"/>
        </w:rPr>
        <w:t xml:space="preserve">.      </w:t>
      </w:r>
    </w:p>
    <w:sectPr w:rsidR="00F8307E" w:rsidRPr="00BC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EE"/>
    <w:rsid w:val="00057BEE"/>
    <w:rsid w:val="000E4CB6"/>
    <w:rsid w:val="00193FCC"/>
    <w:rsid w:val="001B4968"/>
    <w:rsid w:val="00380D73"/>
    <w:rsid w:val="004140F5"/>
    <w:rsid w:val="006914F7"/>
    <w:rsid w:val="007D36D9"/>
    <w:rsid w:val="009232EE"/>
    <w:rsid w:val="00967E38"/>
    <w:rsid w:val="009F1839"/>
    <w:rsid w:val="00AC705B"/>
    <w:rsid w:val="00B23C88"/>
    <w:rsid w:val="00BC59D3"/>
    <w:rsid w:val="00C555DF"/>
    <w:rsid w:val="00C859AE"/>
    <w:rsid w:val="00D64EA8"/>
    <w:rsid w:val="00E37B26"/>
    <w:rsid w:val="00F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CED8"/>
  <w15:chartTrackingRefBased/>
  <w15:docId w15:val="{C4672DCC-C862-41CE-94B4-E162F69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3FCC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3FC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93FCC"/>
    <w:pPr>
      <w:widowControl w:val="0"/>
      <w:autoSpaceDE w:val="0"/>
      <w:autoSpaceDN w:val="0"/>
      <w:spacing w:before="214"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2021-11-30T11:20:00Z</dcterms:created>
  <dcterms:modified xsi:type="dcterms:W3CDTF">2021-11-30T11:20:00Z</dcterms:modified>
</cp:coreProperties>
</file>