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FA" w:rsidRPr="00C11EFA" w:rsidRDefault="00C11EFA" w:rsidP="00D57A82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</w:t>
      </w:r>
      <w:bookmarkStart w:id="0" w:name="_GoBack"/>
      <w:bookmarkEnd w:id="0"/>
      <w:r w:rsidRPr="00C1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ые ресурсы для </w:t>
      </w:r>
      <w:r w:rsidR="00A40AEF" w:rsidRPr="00CF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социализации детей с ОВЗ,  </w:t>
      </w:r>
      <w:r w:rsidRPr="00C1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использования </w:t>
      </w:r>
      <w:r w:rsidR="00A40AEF" w:rsidRPr="00CF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их </w:t>
      </w:r>
      <w:r w:rsidRPr="00C1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A40AEF" w:rsidRPr="00CF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урочной</w:t>
      </w:r>
      <w:r w:rsidRPr="00C1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внеу</w:t>
      </w:r>
      <w:r w:rsidR="00A40AEF" w:rsidRPr="00CF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рочной</w:t>
      </w:r>
      <w:r w:rsidRPr="00C1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</w:t>
      </w:r>
    </w:p>
    <w:p w:rsidR="00C11EFA" w:rsidRDefault="00A40AEF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Сегодня</w:t>
      </w:r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информационно-коммуникационные технологии играют большую р</w:t>
      </w:r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оль в нашей повседневной жизни.</w:t>
      </w:r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Дети с ОВЗ так же часто их используют соответственно своим возможностям, в том числе и для общения со сверстниками. </w:t>
      </w:r>
      <w:r w:rsidR="00AF62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Свободный доступ в И</w:t>
      </w:r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нтернет открыл широчайшие возможности для</w:t>
      </w:r>
      <w:r w:rsidR="00AF62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социализации,</w:t>
      </w:r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образования и методической помощи </w:t>
      </w:r>
      <w:r w:rsidR="00AF62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детям</w:t>
      </w:r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дистанционно.</w:t>
      </w:r>
    </w:p>
    <w:p w:rsidR="00AF620B" w:rsidRPr="00C11EFA" w:rsidRDefault="00AF620B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Хорошим способом инклюзии детей с ОВЗ становится ведение блогов и социальных сетей, потому как польза многосторонняя: они чувствуют себя частью общества наравне с другими, без какой-либо дискриминации, могут сами смотреть трансляции разных детей, подростков и взрослых, находить темы соприкосновения, в том числе и с такими же детьми, перенимать позитивный опыт преодоления трудностей и психологической адаптации людей со схожими особенностями, а</w:t>
      </w:r>
      <w:proofErr w:type="gramEnd"/>
      <w:r w:rsidRPr="00AF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рассказывать о себе и делиться своим опытом. Немаловажно упомянуть поднятие своей самооценки путем увеличения числа подписчиков </w:t>
      </w:r>
      <w:proofErr w:type="gramStart"/>
      <w:r w:rsidRPr="00AF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F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возможных будущих друзей).</w:t>
      </w:r>
    </w:p>
    <w:p w:rsidR="00C11EFA" w:rsidRPr="00C11EFA" w:rsidRDefault="00C11EFA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Лучшим способом для</w:t>
      </w:r>
      <w:r w:rsidR="00AF62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общения и образования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таких особенных детей становится использование программ для прямых трансляций как </w:t>
      </w:r>
      <w:proofErr w:type="spellStart"/>
      <w:r w:rsidR="00A40AEF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Zoom</w:t>
      </w:r>
      <w:proofErr w:type="spellEnd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Skype</w:t>
      </w:r>
      <w:proofErr w:type="spellEnd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VK </w:t>
      </w:r>
      <w:proofErr w:type="spellStart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Live</w:t>
      </w:r>
      <w:proofErr w:type="spellEnd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B90575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Google</w:t>
      </w:r>
      <w:proofErr w:type="spellEnd"/>
      <w:r w:rsidR="00B90575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90575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Meet</w:t>
      </w:r>
      <w:proofErr w:type="spellEnd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и т.д. </w:t>
      </w:r>
      <w:proofErr w:type="gramStart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Они являются не только аналогом телефонных разговоров, но и имеют возможности ведения мгновенного чата (для устранения неполадок, общения без прерывания</w:t>
      </w:r>
      <w:proofErr w:type="gramEnd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собеседника и важных пометок, обмена файлами (например, разработок для урока или пересылки установленной формы отчета по заданию) и демонстрации рабочего стола (например, для синхронного просмотра видео или презентации, а также для демонстрации электронного набора на доске), проведения конференции или мини-семинара. Есть возможности  запуска прямой трансляции в назначенное время, усилить этот момент можно с помощью смс-рассылки о начале трансляции в любом из вышеперечисленных мессенджеров, или прямых оповещений из приложения. После подключения достаточного количества объектов обучения или в строго регламентированное время учитель начинает вести урок.</w:t>
      </w:r>
    </w:p>
    <w:p w:rsidR="00B90575" w:rsidRPr="00CF107B" w:rsidRDefault="00C11EFA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Мотивирующей тенденцией </w:t>
      </w:r>
      <w:r w:rsidR="00AF62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процессе обучения и воспитания 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становится растущее число дистанционных образовательных платформ</w:t>
      </w:r>
      <w:r w:rsidR="00B90575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90575" w:rsidRPr="00CF107B" w:rsidRDefault="00B90575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10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107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Онлайн-школа</w:t>
      </w:r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это форма для дистанционного обучения школьников, зарегистрироваться здесь может любой. Некоторые такие школы даже предполагают получение аттестата. Но далеко не все они бесплатные.</w:t>
      </w:r>
    </w:p>
    <w:p w:rsidR="00B90575" w:rsidRPr="00CF107B" w:rsidRDefault="00B90575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F107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Домашняя школа InternetUrok.ru</w:t>
      </w:r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сайт для дистанционного обучения школьников. Содержит </w:t>
      </w:r>
      <w:proofErr w:type="spellStart"/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видеоуроки</w:t>
      </w:r>
      <w:proofErr w:type="spellEnd"/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всем основным предметам школьной программы с 1-го по 11-й класс. Кроме того, здесь есть тесты, тренажеры и задания для самостоятельной работы. </w:t>
      </w:r>
    </w:p>
    <w:p w:rsidR="00B90575" w:rsidRPr="00CF107B" w:rsidRDefault="00B90575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10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</w:t>
      </w:r>
      <w:r w:rsidRPr="00CF107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«Российская электронная школа»</w:t>
      </w:r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государственный портал дистанционного обучения школьников. Здесь можно найти уроки, тематические курсы, и </w:t>
      </w:r>
      <w:r w:rsidR="00AF62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материалы для проектной работы.</w:t>
      </w:r>
    </w:p>
    <w:p w:rsidR="00B90575" w:rsidRPr="00CF107B" w:rsidRDefault="00B90575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10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F107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Дети и наука</w:t>
      </w:r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бесплатный сборник курсов по школьной программе естественных наук — с упором на математику, хотя есть уроки и по био</w:t>
      </w:r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логии, химии, окружающему миру.</w:t>
      </w:r>
    </w:p>
    <w:p w:rsidR="00C11EFA" w:rsidRPr="00C11EFA" w:rsidRDefault="00B90575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F107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F107B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Фоксфорд</w:t>
      </w:r>
      <w:proofErr w:type="spellEnd"/>
      <w:r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индивидуальные и групповые занятия с репетиторами по основным школьным предметам для школьников 1–11 классов. Обучение платное, но на время карантина портал открыл доступ к основным учебным курсам и материалам, которыми учитель может делиться с классом.</w:t>
      </w:r>
    </w:p>
    <w:p w:rsidR="00C11EFA" w:rsidRPr="00C11EFA" w:rsidRDefault="00C11EFA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Так же можно рекомендовать массово-открытые онлайн курсы </w:t>
      </w:r>
      <w:proofErr w:type="spellStart"/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</w:t>
      </w:r>
      <w:proofErr w:type="gramStart"/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spellEnd"/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и </w:t>
      </w:r>
      <w:proofErr w:type="spellStart"/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ЯКласс</w:t>
      </w:r>
      <w:proofErr w:type="spellEnd"/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самостоятельного изучения или в качестве ознакомления в рамках домашнего задания или проектной работы. С их помощью можно реализовать новые образовательные технологии, создавать уроки, с учетом индивидуальных особенностей о</w:t>
      </w:r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собого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ребёнка. Возможна реализация  </w:t>
      </w:r>
      <w:proofErr w:type="spellStart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здоровьесберегающей</w:t>
      </w:r>
      <w:proofErr w:type="spellEnd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технологии </w:t>
      </w:r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ченик может работать в своём темпе, возвращаться к наиболее сложным для него моментам, переделывать задания, сразу видя результаты своей работы.</w:t>
      </w:r>
    </w:p>
    <w:p w:rsidR="00C11EFA" w:rsidRPr="00C11EFA" w:rsidRDefault="00C11EFA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Познавательно-развлекательный портал для детей, родителей, педагогов</w:t>
      </w:r>
      <w:r w:rsidR="00566EFA" w:rsidRPr="00CF107B">
        <w:rPr>
          <w:rFonts w:ascii="Times New Roman" w:hAnsi="Times New Roman" w:cs="Times New Roman"/>
          <w:sz w:val="24"/>
          <w:szCs w:val="24"/>
        </w:rPr>
        <w:t xml:space="preserve"> </w:t>
      </w:r>
      <w:r w:rsidR="00566EFA" w:rsidRPr="00CF107B">
        <w:rPr>
          <w:rFonts w:ascii="Times New Roman" w:hAnsi="Times New Roman" w:cs="Times New Roman"/>
          <w:i/>
          <w:sz w:val="24"/>
          <w:szCs w:val="24"/>
        </w:rPr>
        <w:t>Детский портал «Солнышко »</w:t>
      </w:r>
      <w:r w:rsidR="00CF107B">
        <w:rPr>
          <w:rFonts w:ascii="Times New Roman" w:hAnsi="Times New Roman" w:cs="Times New Roman"/>
          <w:sz w:val="24"/>
          <w:szCs w:val="24"/>
        </w:rPr>
        <w:t xml:space="preserve"> (</w:t>
      </w:r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https://solnet.ee/</w:t>
      </w:r>
      <w:r w:rsid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просто кладезь полезных материалов. Следует отметить простую и понятную навигацию и не слепящий дизайн. Сайт активно развивается,</w:t>
      </w:r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есть ссылки </w:t>
      </w:r>
      <w:proofErr w:type="gramStart"/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разные </w:t>
      </w:r>
      <w:proofErr w:type="spellStart"/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соцсети</w:t>
      </w:r>
      <w:proofErr w:type="spellEnd"/>
      <w:r w:rsidR="00566EFA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CF107B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Здесь 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большой выбор фильмов, развивающих мультфильмов по темам и разного рода заданий-заготовок (от ребусов до собственных проектов). Этот сайт может использоваться не только для дистанционного обучения педагогом и обучаемым, но так же рекомендован родителям для ознакомления и лучшего понимания особенностей своего ребенка, возможностей по их использованию.</w:t>
      </w:r>
    </w:p>
    <w:p w:rsidR="00C11EFA" w:rsidRPr="00C11EFA" w:rsidRDefault="00C11EFA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F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Российская </w:t>
      </w:r>
      <w:proofErr w:type="spellStart"/>
      <w:r w:rsidRPr="00C11EF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лекотека</w:t>
      </w:r>
      <w:proofErr w:type="spellEnd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(https://www.lekoteka.ru/). Очень полезный ресурс, особенно для детей с ОВЗ, их педагогов и родителей. Помимо разного рода заданий на развитие органов восприятия и сводных таблиц, например, по возрастам развития активной речи или развития двигательной активности ребенка, хорошо освещена правовая база. Меню удобно размещено по разделам (родителям, специалистам, новости, часто задаваемые вопросы…).  </w:t>
      </w:r>
      <w:r w:rsidR="00CF107B" w:rsidRPr="00CF10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спользование сайта целесообразно для улучшения работы с родителями и понимания психологии и физиологических особенностей ребенка с ОВЗ. </w:t>
      </w:r>
    </w:p>
    <w:p w:rsidR="00C11EFA" w:rsidRPr="00C11EFA" w:rsidRDefault="00C11EFA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F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Российская электронная школа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(https://resh.edu.ru) . Здесь представлено свыше 90000 задач, интерактивные уроки от лучших учителей России</w:t>
      </w:r>
      <w:r w:rsidR="00527F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Очень большое количество разработок, фильмов, список музеев для посещения и многое другое. Удобная навигация, понятные разделы и быстрый поиск. Для педагогов интерактивные уроки включают короткий видеоролик с лекцией учителя, задачи и упражнения для закрепления полученных знаний и отработки навыков, а также проверочные задания для контроля усвоения материала. Видеоролики с лекциями учителей дополняются иллюстрациями, фрагментами из документальных и художественных фильмов, аудиофайлами, копиями </w:t>
      </w: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архивных документов и т.п. Так же имеется раздел для родителей, что важно, ведь процесс обучения детей с ОВЗ строится с полным их включением.</w:t>
      </w:r>
    </w:p>
    <w:p w:rsidR="00C11EFA" w:rsidRPr="00C11EFA" w:rsidRDefault="00C11EFA" w:rsidP="00682943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сегодняшний день есть множество образовательных ресурсов для использования в учебном процессе и </w:t>
      </w:r>
      <w:proofErr w:type="spellStart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внеучебной</w:t>
      </w:r>
      <w:proofErr w:type="spellEnd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деятельности с </w:t>
      </w:r>
      <w:proofErr w:type="gramStart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ОВЗ. В наше время технологий просто немыслимо игнорировать компьютеризацию и изолировать кого-либо от общества, дискриминируя по принципу ОВЗ. </w:t>
      </w:r>
    </w:p>
    <w:p w:rsidR="00C11EFA" w:rsidRPr="00C11EFA" w:rsidRDefault="00C11EFA" w:rsidP="00682943">
      <w:pPr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1EFA" w:rsidRPr="00C11EFA" w:rsidRDefault="00C11EFA" w:rsidP="0068294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Список литературы:</w:t>
      </w:r>
    </w:p>
    <w:p w:rsidR="00C11EFA" w:rsidRPr="00C11EFA" w:rsidRDefault="00D57A82" w:rsidP="0068294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C11EFA" w:rsidRPr="00C11EFA">
          <w:rPr>
            <w:rFonts w:ascii="Times New Roman" w:eastAsia="Times New Roman" w:hAnsi="Times New Roman" w:cs="Times New Roman"/>
            <w:color w:val="1E73BE"/>
            <w:sz w:val="24"/>
            <w:szCs w:val="24"/>
            <w:bdr w:val="none" w:sz="0" w:space="0" w:color="auto" w:frame="1"/>
            <w:lang w:eastAsia="ru-RU"/>
          </w:rPr>
          <w:t>https://resh.edu.ru/for-teacher</w:t>
        </w:r>
      </w:hyperlink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[Электронный ресурс]</w:t>
      </w:r>
    </w:p>
    <w:p w:rsidR="00C11EFA" w:rsidRPr="00C11EFA" w:rsidRDefault="00D57A82" w:rsidP="0068294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C11EFA" w:rsidRPr="00C11EFA">
          <w:rPr>
            <w:rFonts w:ascii="Times New Roman" w:eastAsia="Times New Roman" w:hAnsi="Times New Roman" w:cs="Times New Roman"/>
            <w:color w:val="1E73BE"/>
            <w:sz w:val="24"/>
            <w:szCs w:val="24"/>
            <w:bdr w:val="none" w:sz="0" w:space="0" w:color="auto" w:frame="1"/>
            <w:lang w:eastAsia="ru-RU"/>
          </w:rPr>
          <w:t>https://urok.1sept.ru</w:t>
        </w:r>
      </w:hyperlink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[Электронный ресурс]</w:t>
      </w:r>
    </w:p>
    <w:p w:rsidR="00C11EFA" w:rsidRPr="00C11EFA" w:rsidRDefault="00D57A82" w:rsidP="0068294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C11EFA" w:rsidRPr="00C11EFA">
          <w:rPr>
            <w:rFonts w:ascii="Times New Roman" w:eastAsia="Times New Roman" w:hAnsi="Times New Roman" w:cs="Times New Roman"/>
            <w:color w:val="1E73BE"/>
            <w:sz w:val="24"/>
            <w:szCs w:val="24"/>
            <w:bdr w:val="none" w:sz="0" w:space="0" w:color="auto" w:frame="1"/>
            <w:lang w:eastAsia="ru-RU"/>
          </w:rPr>
          <w:t>https://infourok.ru/metodicheskoe-posobie-dlya-uch…</w:t>
        </w:r>
      </w:hyperlink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[Электронный ресурс]</w:t>
      </w:r>
    </w:p>
    <w:p w:rsidR="00C11EFA" w:rsidRPr="00C11EFA" w:rsidRDefault="00D57A82" w:rsidP="0068294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C11EFA" w:rsidRPr="00C11EFA">
          <w:rPr>
            <w:rFonts w:ascii="Times New Roman" w:eastAsia="Times New Roman" w:hAnsi="Times New Roman" w:cs="Times New Roman"/>
            <w:color w:val="1E73BE"/>
            <w:sz w:val="24"/>
            <w:szCs w:val="24"/>
            <w:bdr w:val="none" w:sz="0" w:space="0" w:color="auto" w:frame="1"/>
            <w:lang w:eastAsia="ru-RU"/>
          </w:rPr>
          <w:t>https://infourok.ru/praktikoznachimiy-proekt-tema-…</w:t>
        </w:r>
      </w:hyperlink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[Электронный ресурс]</w:t>
      </w:r>
    </w:p>
    <w:p w:rsidR="00C11EFA" w:rsidRPr="00C11EFA" w:rsidRDefault="00D57A82" w:rsidP="0068294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C11EFA" w:rsidRPr="00C11EFA">
          <w:rPr>
            <w:rFonts w:ascii="Times New Roman" w:eastAsia="Times New Roman" w:hAnsi="Times New Roman" w:cs="Times New Roman"/>
            <w:color w:val="1E73BE"/>
            <w:sz w:val="24"/>
            <w:szCs w:val="24"/>
            <w:bdr w:val="none" w:sz="0" w:space="0" w:color="auto" w:frame="1"/>
            <w:lang w:eastAsia="ru-RU"/>
          </w:rPr>
          <w:t>https://infourok.ru/obobschenie-pedagogicheskogo-o…</w:t>
        </w:r>
      </w:hyperlink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[Электронный ресурс]</w:t>
      </w:r>
    </w:p>
    <w:p w:rsidR="00C11EFA" w:rsidRPr="00C11EFA" w:rsidRDefault="00D57A82" w:rsidP="0068294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C11EFA" w:rsidRPr="00C11EFA">
          <w:rPr>
            <w:rFonts w:ascii="Times New Roman" w:eastAsia="Times New Roman" w:hAnsi="Times New Roman" w:cs="Times New Roman"/>
            <w:color w:val="1E73BE"/>
            <w:sz w:val="24"/>
            <w:szCs w:val="24"/>
            <w:bdr w:val="none" w:sz="0" w:space="0" w:color="auto" w:frame="1"/>
            <w:lang w:eastAsia="ru-RU"/>
          </w:rPr>
          <w:t>https://infourok.ru/lichniy-sayt-uchitelya-kak-inn…</w:t>
        </w:r>
      </w:hyperlink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[Электронный ресурс]</w:t>
      </w:r>
    </w:p>
    <w:p w:rsidR="00C11EFA" w:rsidRPr="00C11EFA" w:rsidRDefault="00D57A82" w:rsidP="0068294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C11EFA" w:rsidRPr="00C11EFA">
          <w:rPr>
            <w:rFonts w:ascii="Times New Roman" w:eastAsia="Times New Roman" w:hAnsi="Times New Roman" w:cs="Times New Roman"/>
            <w:color w:val="1E73BE"/>
            <w:sz w:val="24"/>
            <w:szCs w:val="24"/>
            <w:bdr w:val="none" w:sz="0" w:space="0" w:color="auto" w:frame="1"/>
            <w:lang w:eastAsia="ru-RU"/>
          </w:rPr>
          <w:t>https://infourok.ru/sovremennie-informacionnokommu…</w:t>
        </w:r>
      </w:hyperlink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[ </w:t>
      </w:r>
      <w:proofErr w:type="gramEnd"/>
      <w:r w:rsidR="00C11EFA" w:rsidRPr="00C11E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Электронный ресурс]</w:t>
      </w:r>
    </w:p>
    <w:p w:rsidR="00C11EFA" w:rsidRPr="00C11EFA" w:rsidRDefault="00C11EFA" w:rsidP="00C11EFA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1E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3ECA" w:rsidRDefault="00AF3ECA"/>
    <w:sectPr w:rsidR="00AF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61878"/>
    <w:multiLevelType w:val="multilevel"/>
    <w:tmpl w:val="E57A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F5"/>
    <w:rsid w:val="00024645"/>
    <w:rsid w:val="004B1AF5"/>
    <w:rsid w:val="00527FE4"/>
    <w:rsid w:val="00566EFA"/>
    <w:rsid w:val="00682943"/>
    <w:rsid w:val="00A40AEF"/>
    <w:rsid w:val="00AF3ECA"/>
    <w:rsid w:val="00AF620B"/>
    <w:rsid w:val="00B90575"/>
    <w:rsid w:val="00C11EFA"/>
    <w:rsid w:val="00CF107B"/>
    <w:rsid w:val="00D5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352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9885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01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aonline.com/antiplagiat/link?url=https://infourok.ru/metodicheskoe-posobie-dlya-uchiteley-predmetnikov-2462674.html&amp;key=c78489b98cfdb67c99602b3f58439c2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ok.1sept.ru/" TargetMode="External"/><Relationship Id="rId12" Type="http://schemas.openxmlformats.org/officeDocument/2006/relationships/hyperlink" Target="http://progaonline.com/antiplagiat/link?url=https://infourok.ru/sovremennie-informacionnokommunikacionnie-obrazovatelnie-resursi-v-nachalnoy-shkole-3475341.html&amp;key=28a2a5ba8e9c0045f532be3096fc7c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for-teacher" TargetMode="External"/><Relationship Id="rId11" Type="http://schemas.openxmlformats.org/officeDocument/2006/relationships/hyperlink" Target="http://progaonline.com/antiplagiat/link?url=https://infourok.ru/lichniy-sayt-uchitelya-kak-innovacionnaya-tehnologiya-v-obuchenii-informatike-1805716.html&amp;key=028d74c7c745272ce5a4854592a81a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ogaonline.com/antiplagiat/link?url=https://infourok.ru/obobschenie-pedagogicheskogo-opita-elektronnie-obrazovatelnie-resursi-kak-sredstvo-povisheniya-kachestva-obrazovaniya-v-hode-rea-2642841.html&amp;key=1b9761a0841af57c7c512e3230758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gaonline.com/antiplagiat/link?url=https://infourok.ru/praktikoznachimiy-proekt-tema-ispolzovanie-informacionnokommunikacionnih-tehnologiy-v-uchebnovospitatelnom-processe-2427831.html&amp;key=e590f91d98a8b557ae5caf697f79dc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schol21-304.13</dc:creator>
  <cp:keywords/>
  <dc:description/>
  <cp:lastModifiedBy>schol21-304.13</cp:lastModifiedBy>
  <cp:revision>6</cp:revision>
  <dcterms:created xsi:type="dcterms:W3CDTF">2021-12-03T18:02:00Z</dcterms:created>
  <dcterms:modified xsi:type="dcterms:W3CDTF">2021-12-03T19:00:00Z</dcterms:modified>
</cp:coreProperties>
</file>