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D4F" w:rsidRDefault="00D224D9" w:rsidP="004E650F">
      <w:pPr>
        <w:spacing w:line="360" w:lineRule="auto"/>
        <w:jc w:val="center"/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</w:pPr>
      <w:bookmarkStart w:id="0" w:name="_GoBack"/>
      <w:r w:rsidRPr="004E650F"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 xml:space="preserve">Использование </w:t>
      </w:r>
      <w:proofErr w:type="spellStart"/>
      <w:r w:rsidRPr="004E650F"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  <w:lang w:val="en-US"/>
        </w:rPr>
        <w:t>KidSmart</w:t>
      </w:r>
      <w:proofErr w:type="spellEnd"/>
      <w:r w:rsidRPr="004E650F"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>-технологии в работе  учителя-логопеда  с детьми с ограниченными возможностями здоровья</w:t>
      </w:r>
    </w:p>
    <w:bookmarkEnd w:id="0"/>
    <w:p w:rsidR="004E650F" w:rsidRDefault="00B8177F" w:rsidP="00B8177F">
      <w:pPr>
        <w:spacing w:line="360" w:lineRule="auto"/>
        <w:jc w:val="right"/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>Романцова Наталья Юрьевна</w:t>
      </w:r>
      <w:r w:rsidR="000929AD"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>, учитель-логопед</w:t>
      </w:r>
      <w:r w:rsidR="004E650F"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 xml:space="preserve">                                  </w:t>
      </w:r>
      <w:r>
        <w:rPr>
          <w:rFonts w:ascii="Times New Roman" w:eastAsiaTheme="majorEastAsia" w:hAnsi="Times New Roman" w:cs="Times New Roman"/>
          <w:b/>
          <w:bCs/>
          <w:iCs/>
          <w:color w:val="262626" w:themeColor="text1" w:themeTint="D9"/>
          <w:kern w:val="24"/>
          <w:sz w:val="28"/>
          <w:szCs w:val="28"/>
        </w:rPr>
        <w:t xml:space="preserve">            </w:t>
      </w:r>
    </w:p>
    <w:p w:rsidR="004E650F" w:rsidRDefault="00D84380" w:rsidP="004E650F">
      <w:pPr>
        <w:spacing w:line="360" w:lineRule="auto"/>
        <w:jc w:val="center"/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 xml:space="preserve">муниципальное бюджетное дошкольное учреждение «Центр развития </w:t>
      </w:r>
      <w:proofErr w:type="gramStart"/>
      <w:r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>ребёнка-д</w:t>
      </w:r>
      <w:r w:rsidR="004E650F" w:rsidRPr="004E650F"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>етский</w:t>
      </w:r>
      <w:proofErr w:type="gramEnd"/>
      <w:r w:rsidR="004E650F" w:rsidRPr="004E650F"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 xml:space="preserve"> сад №87»</w:t>
      </w:r>
      <w:r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 xml:space="preserve"> городского округа </w:t>
      </w:r>
      <w:r w:rsidR="004E650F" w:rsidRPr="004E650F">
        <w:rPr>
          <w:rFonts w:ascii="Times New Roman" w:eastAsiaTheme="majorEastAsia" w:hAnsi="Times New Roman" w:cs="Times New Roman"/>
          <w:bCs/>
          <w:i/>
          <w:iCs/>
          <w:color w:val="262626" w:themeColor="text1" w:themeTint="D9"/>
          <w:kern w:val="24"/>
          <w:sz w:val="28"/>
          <w:szCs w:val="28"/>
        </w:rPr>
        <w:t>Самара</w:t>
      </w:r>
    </w:p>
    <w:p w:rsidR="00EB0ED0" w:rsidRPr="00354BC6" w:rsidRDefault="00EB0ED0" w:rsidP="00EB0ED0">
      <w:pPr>
        <w:spacing w:line="360" w:lineRule="auto"/>
        <w:jc w:val="center"/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</w:pPr>
      <w:proofErr w:type="gramStart"/>
      <w:r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e</w:t>
      </w:r>
      <w:r w:rsidRPr="00354BC6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-</w:t>
      </w:r>
      <w:r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mail</w:t>
      </w:r>
      <w:proofErr w:type="gramEnd"/>
      <w:r w:rsidRPr="00354BC6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 xml:space="preserve">: </w:t>
      </w:r>
      <w:r w:rsidR="000929AD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mdou87_samara</w:t>
      </w:r>
      <w:r w:rsidRPr="00354BC6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@</w:t>
      </w:r>
      <w:r w:rsidR="000929AD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mail</w:t>
      </w:r>
      <w:r w:rsidRPr="00354BC6"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.</w:t>
      </w:r>
      <w:r>
        <w:rPr>
          <w:rFonts w:ascii="Times New Roman" w:eastAsiaTheme="majorEastAsia" w:hAnsi="Times New Roman" w:cs="Times New Roman"/>
          <w:bCs/>
          <w:iCs/>
          <w:color w:val="262626" w:themeColor="text1" w:themeTint="D9"/>
          <w:kern w:val="24"/>
          <w:sz w:val="28"/>
          <w:szCs w:val="28"/>
          <w:lang w:val="en-US"/>
        </w:rPr>
        <w:t>ru</w:t>
      </w:r>
    </w:p>
    <w:p w:rsidR="00D224D9" w:rsidRPr="00567259" w:rsidRDefault="00636071" w:rsidP="00567259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4BC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 xml:space="preserve">     </w:t>
      </w:r>
      <w:r w:rsidRPr="005672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Ни для кого не секрет, что в последнее время увеличивается  количество воспитанников с ограниченными возможностями здоровья (ОВЗ). </w:t>
      </w:r>
      <w:r w:rsidR="00D224D9" w:rsidRPr="005672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Дети с </w:t>
      </w:r>
      <w:r w:rsidRPr="00567259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ОВЗ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это дети, имеющие различные отклонения 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психическо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физическо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развитии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обусловливают нарушения общего развития, не позволяющие детям вести полноценную жизнь</w:t>
      </w:r>
      <w:r w:rsidR="00EB79C0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  <w:r w:rsidR="00D224D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 не менее, образование </w:t>
      </w:r>
      <w:r w:rsidR="00C71A4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этих </w:t>
      </w:r>
      <w:r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является одним из приоритетных направлений деятельности системы о</w:t>
      </w:r>
      <w:r w:rsidR="00C71A49" w:rsidRPr="005672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бразования Российской Федерации  и </w:t>
      </w:r>
      <w:r w:rsidR="00C71A49" w:rsidRPr="00567259">
        <w:rPr>
          <w:rStyle w:val="c0"/>
          <w:sz w:val="28"/>
          <w:szCs w:val="28"/>
        </w:rPr>
        <w:t xml:space="preserve"> </w:t>
      </w:r>
      <w:r w:rsidR="00D224D9" w:rsidRPr="00567259">
        <w:rPr>
          <w:rStyle w:val="c0"/>
          <w:sz w:val="28"/>
          <w:szCs w:val="28"/>
        </w:rPr>
        <w:t xml:space="preserve"> </w:t>
      </w:r>
      <w:r w:rsidR="00D224D9"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предусматривает создание коррекционно-развивающей среды, </w:t>
      </w:r>
      <w:r w:rsidR="00920145"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которая </w:t>
      </w:r>
      <w:r w:rsidR="00D224D9" w:rsidRPr="00567259">
        <w:rPr>
          <w:rStyle w:val="c0"/>
          <w:rFonts w:ascii="Times New Roman" w:hAnsi="Times New Roman" w:cs="Times New Roman"/>
          <w:sz w:val="28"/>
          <w:szCs w:val="28"/>
        </w:rPr>
        <w:t>обеспечива</w:t>
      </w:r>
      <w:r w:rsidR="00920145" w:rsidRPr="00567259">
        <w:rPr>
          <w:rStyle w:val="c0"/>
          <w:rFonts w:ascii="Times New Roman" w:hAnsi="Times New Roman" w:cs="Times New Roman"/>
          <w:sz w:val="28"/>
          <w:szCs w:val="28"/>
        </w:rPr>
        <w:t>ет</w:t>
      </w:r>
      <w:r w:rsidR="00D224D9"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 адекватные условия и равные с обычными детьми возможности для получения образования</w:t>
      </w:r>
      <w:r w:rsidR="00920145" w:rsidRPr="00567259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D224D9"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 воспитание и обучение, коррекцию нарушений развития, социальную адаптацию.</w:t>
      </w:r>
    </w:p>
    <w:p w:rsidR="00BC7646" w:rsidRPr="00567259" w:rsidRDefault="00F64087" w:rsidP="000619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="00636071" w:rsidRPr="00567259">
        <w:rPr>
          <w:rStyle w:val="c0"/>
          <w:rFonts w:ascii="Times New Roman" w:hAnsi="Times New Roman" w:cs="Times New Roman"/>
          <w:sz w:val="28"/>
          <w:szCs w:val="28"/>
        </w:rPr>
        <w:t>При работе с детьми, имеющими ограниченные возможности здоровья, применяются особые коррекционно - развивающие педагогические технологии, позволяющие добиваться положительной динамики в обучении и воспитании.</w:t>
      </w:r>
      <w:r w:rsidR="00636071" w:rsidRPr="00567259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  <w:r w:rsidR="00636071" w:rsidRPr="00567259">
        <w:rPr>
          <w:rStyle w:val="c0"/>
          <w:rFonts w:ascii="Times New Roman" w:hAnsi="Times New Roman" w:cs="Times New Roman"/>
          <w:sz w:val="28"/>
          <w:szCs w:val="28"/>
        </w:rPr>
        <w:t xml:space="preserve">Грамотное сочетание традиционных и инновационных технологий </w:t>
      </w:r>
      <w:r w:rsidR="00BC7646" w:rsidRPr="00567259">
        <w:rPr>
          <w:rFonts w:ascii="Times New Roman" w:hAnsi="Times New Roman" w:cs="Times New Roman"/>
          <w:sz w:val="28"/>
          <w:szCs w:val="28"/>
        </w:rPr>
        <w:t>повы</w:t>
      </w:r>
      <w:r w:rsidR="00567259">
        <w:rPr>
          <w:rFonts w:ascii="Times New Roman" w:hAnsi="Times New Roman" w:cs="Times New Roman"/>
          <w:sz w:val="28"/>
          <w:szCs w:val="28"/>
        </w:rPr>
        <w:t>шает</w:t>
      </w:r>
      <w:r w:rsidR="00BC7646" w:rsidRPr="00567259">
        <w:rPr>
          <w:rFonts w:ascii="Times New Roman" w:hAnsi="Times New Roman" w:cs="Times New Roman"/>
          <w:sz w:val="28"/>
          <w:szCs w:val="28"/>
        </w:rPr>
        <w:t xml:space="preserve"> мотивацию детей к получению и усвоению новых знаний.  Целью применения ИКТ в непосредственно-образовательной деятельности детей с ОВЗ является повышение мотивации и активности ребенка, повышение эффективности работы по коррекции нарушений речи и общего развития детей.</w:t>
      </w:r>
    </w:p>
    <w:p w:rsidR="00061954" w:rsidRDefault="00061954" w:rsidP="00061954">
      <w:pPr>
        <w:pStyle w:val="a4"/>
        <w:spacing w:before="96" w:beforeAutospacing="0" w:after="12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7D55" w:rsidRPr="00567259">
        <w:rPr>
          <w:sz w:val="28"/>
          <w:szCs w:val="28"/>
        </w:rPr>
        <w:t xml:space="preserve">В нашем детском саду в работе с детьми с ОВЗ используется технология </w:t>
      </w:r>
      <w:proofErr w:type="spellStart"/>
      <w:r w:rsidR="00177D55" w:rsidRPr="00567259">
        <w:rPr>
          <w:rFonts w:eastAsiaTheme="majorEastAsia"/>
          <w:bCs/>
          <w:iCs/>
          <w:kern w:val="24"/>
          <w:sz w:val="28"/>
          <w:szCs w:val="28"/>
          <w:lang w:val="en-US"/>
        </w:rPr>
        <w:t>KidSmart</w:t>
      </w:r>
      <w:proofErr w:type="spellEnd"/>
      <w:r w:rsidR="00177D55" w:rsidRPr="00567259">
        <w:rPr>
          <w:rFonts w:eastAsiaTheme="majorEastAsia"/>
          <w:bCs/>
          <w:iCs/>
          <w:kern w:val="24"/>
          <w:sz w:val="28"/>
          <w:szCs w:val="28"/>
        </w:rPr>
        <w:t xml:space="preserve">.  </w:t>
      </w:r>
      <w:r w:rsidR="00177D55" w:rsidRPr="00567259">
        <w:rPr>
          <w:rFonts w:eastAsiaTheme="majorEastAsia"/>
          <w:kern w:val="24"/>
          <w:sz w:val="28"/>
          <w:szCs w:val="28"/>
        </w:rPr>
        <w:t xml:space="preserve">Программа раннего обучения </w:t>
      </w:r>
      <w:proofErr w:type="spellStart"/>
      <w:r w:rsidR="00177D55" w:rsidRPr="00567259">
        <w:rPr>
          <w:rFonts w:eastAsiaTheme="majorEastAsia"/>
          <w:kern w:val="24"/>
          <w:sz w:val="28"/>
          <w:szCs w:val="28"/>
          <w:lang w:val="en-US"/>
        </w:rPr>
        <w:t>KidSmart</w:t>
      </w:r>
      <w:proofErr w:type="spellEnd"/>
      <w:r w:rsidR="00177D55" w:rsidRPr="00567259">
        <w:rPr>
          <w:rFonts w:eastAsiaTheme="minorEastAsia"/>
          <w:kern w:val="24"/>
          <w:sz w:val="28"/>
          <w:szCs w:val="28"/>
        </w:rPr>
        <w:t xml:space="preserve"> предназначена для </w:t>
      </w:r>
      <w:r w:rsidR="00177D55" w:rsidRPr="00567259">
        <w:rPr>
          <w:rFonts w:eastAsiaTheme="minorEastAsia"/>
          <w:kern w:val="24"/>
          <w:sz w:val="28"/>
          <w:szCs w:val="28"/>
        </w:rPr>
        <w:lastRenderedPageBreak/>
        <w:t>обучения детей дошкольного  возраста путём использования информационных и коммуникационных технологий и создания стимулирующей среды обучения, способствующей социальному и когнитивному развитию детей. Эта программа в течение 1</w:t>
      </w:r>
      <w:r w:rsidR="00354BC6">
        <w:rPr>
          <w:rFonts w:eastAsiaTheme="minorEastAsia"/>
          <w:kern w:val="24"/>
          <w:sz w:val="28"/>
          <w:szCs w:val="28"/>
        </w:rPr>
        <w:t>5</w:t>
      </w:r>
      <w:r w:rsidR="00177D55" w:rsidRPr="00567259">
        <w:rPr>
          <w:rFonts w:eastAsiaTheme="minorEastAsia"/>
          <w:kern w:val="24"/>
          <w:sz w:val="28"/>
          <w:szCs w:val="28"/>
        </w:rPr>
        <w:t xml:space="preserve"> лет успешно реализуется в более чем 60 странах мира, знакомит детей с понятиями пространства и времени, с географическими названиями, помогает развить творческие способности. </w:t>
      </w:r>
      <w:r w:rsidR="00EF15D9" w:rsidRPr="00567259">
        <w:rPr>
          <w:rFonts w:eastAsiaTheme="minorEastAsia"/>
          <w:kern w:val="24"/>
          <w:sz w:val="28"/>
          <w:szCs w:val="28"/>
        </w:rPr>
        <w:t xml:space="preserve"> </w:t>
      </w:r>
      <w:r w:rsidR="00177D55" w:rsidRPr="00904B89">
        <w:rPr>
          <w:sz w:val="28"/>
          <w:szCs w:val="28"/>
        </w:rPr>
        <w:t>Программа была разработана таким образом, что все игры направлены на обучение и развитие детского интеллекта, творческого мышления, а также они вырабатывают у детей навыки решения проблем, учат обобщать и классифицировать, учат экспериментировать, анализировать и делать выводы. Каждая игра стимулирует познавательную активность, мотивирует детей к любознательности и исследованиям.</w:t>
      </w:r>
    </w:p>
    <w:p w:rsidR="00061954" w:rsidRDefault="00814C30" w:rsidP="00061954">
      <w:pPr>
        <w:pStyle w:val="a4"/>
        <w:spacing w:before="96" w:beforeAutospacing="0" w:after="12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6B2183" wp14:editId="42F18A43">
            <wp:extent cx="2413000" cy="1809750"/>
            <wp:effectExtent l="0" t="3175" r="3175" b="3175"/>
            <wp:docPr id="4" name="Рисунок 4" descr="C:\Users\Пользователь\Documents\Наташа\публикация 2021\IMG_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Наташа\публикация 2021\IMG_6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C30" w:rsidRPr="00061954" w:rsidRDefault="00061954" w:rsidP="00061954">
      <w:pPr>
        <w:pStyle w:val="a4"/>
        <w:spacing w:before="96" w:beforeAutospacing="0" w:after="12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Рис.1 Детский компьютер </w:t>
      </w:r>
      <w:proofErr w:type="spellStart"/>
      <w:r w:rsidRPr="00567259">
        <w:rPr>
          <w:rFonts w:eastAsiaTheme="majorEastAsia"/>
          <w:kern w:val="24"/>
          <w:sz w:val="28"/>
          <w:szCs w:val="28"/>
          <w:lang w:val="en-US"/>
        </w:rPr>
        <w:t>KidSmart</w:t>
      </w:r>
      <w:proofErr w:type="spellEnd"/>
      <w:r>
        <w:rPr>
          <w:rFonts w:eastAsiaTheme="majorEastAsia"/>
          <w:kern w:val="24"/>
          <w:sz w:val="28"/>
          <w:szCs w:val="28"/>
        </w:rPr>
        <w:t>.</w:t>
      </w:r>
    </w:p>
    <w:p w:rsidR="00177D55" w:rsidRPr="00567259" w:rsidRDefault="00EF15D9" w:rsidP="00567259">
      <w:pPr>
        <w:pStyle w:val="a4"/>
        <w:spacing w:before="96" w:beforeAutospacing="0" w:after="120" w:afterAutospacing="0" w:line="360" w:lineRule="auto"/>
        <w:jc w:val="both"/>
        <w:rPr>
          <w:rFonts w:eastAsiaTheme="minorEastAsia"/>
          <w:kern w:val="24"/>
          <w:sz w:val="28"/>
          <w:szCs w:val="28"/>
        </w:rPr>
      </w:pPr>
      <w:r w:rsidRPr="00567259">
        <w:rPr>
          <w:rFonts w:eastAsiaTheme="minorEastAsia"/>
          <w:kern w:val="24"/>
          <w:sz w:val="28"/>
          <w:szCs w:val="28"/>
        </w:rPr>
        <w:t xml:space="preserve">     </w:t>
      </w:r>
      <w:r w:rsidR="00177D55" w:rsidRPr="00567259">
        <w:rPr>
          <w:rFonts w:eastAsiaTheme="minorEastAsia"/>
          <w:kern w:val="24"/>
          <w:sz w:val="28"/>
          <w:szCs w:val="28"/>
        </w:rPr>
        <w:t xml:space="preserve">Дети приглашаются принять участие в следующих игровых ситуациях: посетить  </w:t>
      </w:r>
      <w:r w:rsidR="00EB79C0" w:rsidRPr="00567259">
        <w:rPr>
          <w:rFonts w:eastAsiaTheme="minorEastAsia"/>
          <w:bCs/>
          <w:kern w:val="24"/>
          <w:sz w:val="28"/>
          <w:szCs w:val="28"/>
        </w:rPr>
        <w:t>д</w:t>
      </w:r>
      <w:r w:rsidR="00177D55" w:rsidRPr="00567259">
        <w:rPr>
          <w:rFonts w:eastAsiaTheme="minorEastAsia"/>
          <w:bCs/>
          <w:kern w:val="24"/>
          <w:sz w:val="28"/>
          <w:szCs w:val="28"/>
        </w:rPr>
        <w:t>омик времени и пространства</w:t>
      </w:r>
      <w:proofErr w:type="gramStart"/>
      <w:r w:rsidR="00177D55" w:rsidRPr="00567259">
        <w:rPr>
          <w:rFonts w:eastAsiaTheme="minorEastAsia"/>
          <w:bCs/>
          <w:kern w:val="24"/>
          <w:sz w:val="28"/>
          <w:szCs w:val="28"/>
        </w:rPr>
        <w:t xml:space="preserve"> Т</w:t>
      </w:r>
      <w:proofErr w:type="gramEnd"/>
      <w:r w:rsidR="00177D55" w:rsidRPr="00567259">
        <w:rPr>
          <w:rFonts w:eastAsiaTheme="minorEastAsia"/>
          <w:bCs/>
          <w:kern w:val="24"/>
          <w:sz w:val="28"/>
          <w:szCs w:val="28"/>
        </w:rPr>
        <w:t>руни</w:t>
      </w:r>
      <w:r w:rsidR="00177D55" w:rsidRPr="00567259">
        <w:rPr>
          <w:rFonts w:eastAsiaTheme="minorEastAsia"/>
          <w:kern w:val="24"/>
          <w:sz w:val="28"/>
          <w:szCs w:val="28"/>
        </w:rPr>
        <w:t xml:space="preserve">, изучать </w:t>
      </w:r>
      <w:r w:rsidR="00177D55" w:rsidRPr="00567259">
        <w:rPr>
          <w:rFonts w:eastAsiaTheme="minorEastAsia"/>
          <w:bCs/>
          <w:kern w:val="24"/>
          <w:sz w:val="28"/>
          <w:szCs w:val="28"/>
        </w:rPr>
        <w:t>математику с Бурёнкой</w:t>
      </w:r>
      <w:r w:rsidR="00177D55" w:rsidRPr="00567259">
        <w:rPr>
          <w:rFonts w:eastAsiaTheme="minorEastAsia"/>
          <w:kern w:val="24"/>
          <w:sz w:val="28"/>
          <w:szCs w:val="28"/>
        </w:rPr>
        <w:t xml:space="preserve">, сыграть в </w:t>
      </w:r>
      <w:r w:rsidR="00EB79C0" w:rsidRPr="00567259">
        <w:rPr>
          <w:rFonts w:eastAsiaTheme="minorEastAsia"/>
          <w:kern w:val="24"/>
          <w:sz w:val="28"/>
          <w:szCs w:val="28"/>
        </w:rPr>
        <w:t>«</w:t>
      </w:r>
      <w:proofErr w:type="spellStart"/>
      <w:r w:rsidR="00177D55" w:rsidRPr="00567259">
        <w:rPr>
          <w:rFonts w:eastAsiaTheme="minorEastAsia"/>
          <w:bCs/>
          <w:kern w:val="24"/>
          <w:sz w:val="28"/>
          <w:szCs w:val="28"/>
        </w:rPr>
        <w:t>Размышлялки</w:t>
      </w:r>
      <w:proofErr w:type="spellEnd"/>
      <w:r w:rsidR="00EB79C0" w:rsidRPr="00567259">
        <w:rPr>
          <w:rFonts w:eastAsiaTheme="minorEastAsia"/>
          <w:bCs/>
          <w:kern w:val="24"/>
          <w:sz w:val="28"/>
          <w:szCs w:val="28"/>
        </w:rPr>
        <w:t>»</w:t>
      </w:r>
      <w:r w:rsidR="00177D55" w:rsidRPr="00567259">
        <w:rPr>
          <w:rFonts w:eastAsiaTheme="minorEastAsia"/>
          <w:kern w:val="24"/>
          <w:sz w:val="28"/>
          <w:szCs w:val="28"/>
        </w:rPr>
        <w:t>.</w:t>
      </w:r>
    </w:p>
    <w:p w:rsidR="00177D55" w:rsidRPr="00567259" w:rsidRDefault="00177D55" w:rsidP="00567259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567259">
        <w:rPr>
          <w:rFonts w:ascii="Times New Roman" w:eastAsiaTheme="majorEastAsia" w:hAnsi="Times New Roman" w:cs="Times New Roman"/>
          <w:kern w:val="24"/>
          <w:sz w:val="28"/>
          <w:szCs w:val="28"/>
          <w:u w:val="single"/>
        </w:rPr>
        <w:t>Цель программы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  Развитие интеллектуальных способностей и познавательных процессов у старших дошкольников с помощью современных информационных технологий. </w:t>
      </w:r>
    </w:p>
    <w:p w:rsidR="00177D55" w:rsidRPr="00567259" w:rsidRDefault="00177D55" w:rsidP="00567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Форма занятий – индивидуальная. </w:t>
      </w:r>
    </w:p>
    <w:p w:rsidR="00177D55" w:rsidRPr="00567259" w:rsidRDefault="007A24F7" w:rsidP="00567259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Игры  п</w:t>
      </w:r>
      <w:r w:rsidR="00177D55"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редназначены для детей старших и подготовительных к школе групп. Учитель-логопед  чередует игру на компьютере, традиционные логопедические игры  и глазодвигательные упражнения или физкультминутки для небольшого отдыха при статической работе. </w:t>
      </w:r>
    </w:p>
    <w:p w:rsidR="00177D55" w:rsidRDefault="00C861DE" w:rsidP="00527F3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Блок и</w:t>
      </w:r>
      <w:r w:rsidR="00177D55"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 xml:space="preserve">гр  «Математика с Бурёнкой».  </w:t>
      </w:r>
      <w:r w:rsidR="00177D55"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Состоит из семи игр, которые помогают детям выучить цифры, научиться считать, складывать, вычитать, решать примеры и задачи, узнавать геометрические фигуры. В шести из семи игр есть режим изучения и режим заданий, а также режим вопросов и ответов, поэтому дети могут научиться выбирать как несколько правильных ответов, так и единственно правильный. В этих играх можно </w:t>
      </w:r>
      <w:r w:rsidR="009574CC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развивать лексико-грамматический компонент речи. </w:t>
      </w:r>
      <w:r w:rsidR="00527F3E" w:rsidRPr="00527F3E">
        <w:rPr>
          <w:noProof/>
          <w:sz w:val="28"/>
          <w:szCs w:val="28"/>
          <w:lang w:eastAsia="ru-RU"/>
        </w:rPr>
        <w:t xml:space="preserve"> </w:t>
      </w:r>
      <w:r w:rsidR="00A5613D" w:rsidRPr="00A561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Мы </w:t>
      </w:r>
      <w:r w:rsidR="00A5613D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используем на занятиях пять игр.</w:t>
      </w:r>
    </w:p>
    <w:p w:rsidR="00061954" w:rsidRDefault="00061954" w:rsidP="0006195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6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41C53" wp14:editId="432F6E93">
            <wp:extent cx="1733550" cy="1295400"/>
            <wp:effectExtent l="0" t="0" r="0" b="0"/>
            <wp:docPr id="19" name="Рисунок 19" descr="E:\семинар по интерактивным формам\публикация 2021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 по интерактивным формам\публикация 2021\IMG_6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" t="3755" r="7981" b="11139"/>
                    <a:stretch/>
                  </pic:blipFill>
                  <pic:spPr bwMode="auto">
                    <a:xfrm>
                      <a:off x="0" y="0"/>
                      <a:ext cx="1735721" cy="12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54" w:rsidRPr="00061954" w:rsidRDefault="00061954" w:rsidP="0006195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Рис.2. И</w:t>
      </w:r>
      <w:proofErr w:type="spellStart"/>
      <w:r w:rsidRPr="00061954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гр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ы</w:t>
      </w:r>
      <w:proofErr w:type="spellEnd"/>
      <w:r w:rsidRPr="00061954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 xml:space="preserve"> «Математика с Бурёнкой».</w:t>
      </w:r>
    </w:p>
    <w:p w:rsidR="0023182D" w:rsidRDefault="0023182D" w:rsidP="005672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72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904B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«Малышка, Серединка и Великан»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игра, формирующая понятия большой, средний, маленький.</w:t>
      </w:r>
      <w:proofErr w:type="gramEnd"/>
      <w:r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Параллельно помогает ребёнку</w:t>
      </w:r>
      <w:r w:rsidR="00202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знания о разных видах обуви, умение подбирать обобщающее слово,</w:t>
      </w:r>
      <w:r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научиться согласовывать существительные и прилагательные.</w:t>
      </w:r>
      <w:r w:rsidR="00202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2C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02C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443" cy="1943100"/>
            <wp:effectExtent l="0" t="0" r="1905" b="0"/>
            <wp:docPr id="9" name="Рисунок 9" descr="F:\публикация 21\IMG_62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убликация 21\IMG_623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t="5219" r="3559" b="7473"/>
                    <a:stretch/>
                  </pic:blipFill>
                  <pic:spPr bwMode="auto">
                    <a:xfrm>
                      <a:off x="0" y="0"/>
                      <a:ext cx="2704916" cy="19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02C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33575"/>
            <wp:effectExtent l="0" t="0" r="9525" b="9525"/>
            <wp:docPr id="13" name="Рисунок 13" descr="F:\публикация 21\IMG_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убликация 21\IMG_6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b="3678"/>
                    <a:stretch/>
                  </pic:blipFill>
                  <pic:spPr bwMode="auto">
                    <a:xfrm>
                      <a:off x="0" y="0"/>
                      <a:ext cx="2541544" cy="19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954" w:rsidRPr="00061954" w:rsidRDefault="00061954" w:rsidP="0006195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Рис.3, 4. </w:t>
      </w:r>
      <w:r w:rsidRPr="0006195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«Малышка, Серединка и Великан»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182D" w:rsidRDefault="00317BA9" w:rsidP="005672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Игра </w:t>
      </w:r>
      <w:r w:rsidR="0023182D" w:rsidRPr="00904B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«Мышкин дом»</w:t>
      </w:r>
      <w:r w:rsidR="0023182D"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игра, направленная на изучение геометрических фигур, на развитие творческого мышления. Включает в себя режим изучения и режим заданий. Имеет три уровня сложности. В данной игре есть возможность распечатать результаты выполненной детьми работы.</w:t>
      </w:r>
      <w:r w:rsidR="009E5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Играя с детьми в игру «Мышкин домик»</w:t>
      </w:r>
      <w:r w:rsidR="003276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5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 может развивать способность детей к словоизменению. Например, можно учить образовывать прилагательные от существительных (треугольная крыша).</w:t>
      </w:r>
    </w:p>
    <w:p w:rsidR="00317BA9" w:rsidRDefault="00317BA9" w:rsidP="00317BA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10442"/>
            <wp:effectExtent l="0" t="0" r="0" b="0"/>
            <wp:docPr id="26" name="Рисунок 26" descr="F:\публикация 21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убликация 21\IMG_6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t="6655" r="3959" b="2467"/>
                    <a:stretch/>
                  </pic:blipFill>
                  <pic:spPr bwMode="auto">
                    <a:xfrm>
                      <a:off x="0" y="0"/>
                      <a:ext cx="2604241" cy="19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92F" w:rsidRPr="00335F06" w:rsidRDefault="00317BA9" w:rsidP="00335F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5. Игра «Мышкин дом».</w:t>
      </w:r>
    </w:p>
    <w:p w:rsidR="00A22F23" w:rsidRDefault="00177D55" w:rsidP="00567259">
      <w:pPr>
        <w:spacing w:line="360" w:lineRule="auto"/>
        <w:jc w:val="both"/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</w:pPr>
      <w:r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 xml:space="preserve">Игра «Фабрика печенья». 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Печенье выпекается и передвигается </w:t>
      </w:r>
      <w:proofErr w:type="gram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под</w:t>
      </w:r>
      <w:proofErr w:type="gram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распределитель мармеладок. Затем конь Гаврюша просит ребёнка положить несколько мармеладок на это печенье. Если положено нужное количество, Гаврюша поблагодарит и съест печенье. Если положено больше или меньше мармеладок, печенье придётся съесть лягушонку, а ребёнку попробовать ещё раз.</w:t>
      </w:r>
      <w:r w:rsidR="00527F3E" w:rsidRPr="00527F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7F3E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t xml:space="preserve">  </w:t>
      </w:r>
    </w:p>
    <w:p w:rsidR="00317BA9" w:rsidRDefault="00527F3E" w:rsidP="00317BA9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kern w:val="24"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105025" cy="1578610"/>
            <wp:effectExtent l="0" t="0" r="9525" b="2540"/>
            <wp:docPr id="7" name="Рисунок 7" descr="E:\семинар по интерактивным формам\публикация 2021\IMG_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 по интерактивным формам\публикация 2021\IMG_6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A9" w:rsidRPr="00317BA9" w:rsidRDefault="00317BA9" w:rsidP="00317BA9">
      <w:pPr>
        <w:spacing w:line="360" w:lineRule="auto"/>
        <w:jc w:val="center"/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</w:pPr>
      <w:r w:rsidRPr="00317BA9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t xml:space="preserve">Рис. 6. </w:t>
      </w:r>
      <w:r w:rsidRPr="00317BA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</w:rPr>
        <w:t>Игра «Фабрика печенья».</w:t>
      </w:r>
    </w:p>
    <w:p w:rsidR="00177D55" w:rsidRPr="00317BA9" w:rsidRDefault="00317BA9" w:rsidP="00567259">
      <w:pPr>
        <w:spacing w:line="360" w:lineRule="auto"/>
        <w:jc w:val="both"/>
        <w:rPr>
          <w:rFonts w:ascii="Times New Roman" w:eastAsiaTheme="minorEastAsia" w:hAnsi="Times New Roman" w:cs="Times New Roman"/>
          <w:noProof/>
          <w:kern w:val="24"/>
          <w:sz w:val="28"/>
          <w:szCs w:val="28"/>
          <w:u w:val="single"/>
          <w:lang w:eastAsia="ru-RU"/>
        </w:rPr>
      </w:pPr>
      <w:r w:rsidRPr="00317BA9">
        <w:rPr>
          <w:rFonts w:ascii="Times New Roman" w:eastAsiaTheme="minorEastAsia" w:hAnsi="Times New Roman" w:cs="Times New Roman"/>
          <w:noProof/>
          <w:kern w:val="24"/>
          <w:sz w:val="28"/>
          <w:szCs w:val="28"/>
          <w:u w:val="single"/>
          <w:lang w:eastAsia="ru-RU"/>
        </w:rPr>
        <w:t xml:space="preserve"> </w:t>
      </w:r>
      <w:r w:rsidRPr="00327607">
        <w:rPr>
          <w:rFonts w:ascii="Times New Roman" w:eastAsiaTheme="minorEastAsia" w:hAnsi="Times New Roman" w:cs="Times New Roman"/>
          <w:noProof/>
          <w:kern w:val="24"/>
          <w:sz w:val="28"/>
          <w:szCs w:val="28"/>
          <w:u w:val="single"/>
          <w:lang w:eastAsia="ru-RU"/>
        </w:rPr>
        <w:t>Игра «Нарисуй</w:t>
      </w: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 xml:space="preserve"> </w:t>
      </w:r>
      <w:r w:rsidR="0023182D"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 xml:space="preserve">гусеницу» </w:t>
      </w:r>
      <w:r w:rsidR="0023182D" w:rsidRPr="00904B89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="0023182D"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</w:t>
      </w:r>
      <w:r w:rsidR="0023182D"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23182D"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навыков и умений счета до 10 и </w:t>
      </w:r>
      <w:proofErr w:type="gramStart"/>
      <w:r w:rsidR="0023182D"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способствующая</w:t>
      </w:r>
      <w:proofErr w:type="gramEnd"/>
      <w:r w:rsidR="0023182D"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развитию творческого мышления.</w:t>
      </w:r>
      <w:r w:rsidR="0023182D" w:rsidRPr="00904B89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="00177D55"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Кролик </w:t>
      </w:r>
      <w:r w:rsidR="00177D55"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разворачивает план и просит нарисовать гусеницу. Например: «Нарисуй гусеницу, у которой 5 ушей и 2 хвоста».</w:t>
      </w:r>
    </w:p>
    <w:p w:rsidR="00177D55" w:rsidRDefault="00177D55" w:rsidP="00567259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Следуя указаниям на плане, необходимо щёлкнуть часть тела и число. Если</w:t>
      </w:r>
      <w:r w:rsidR="00EF15D9"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выбрано правильное количество частей тела, они будут названы и появятся на гусенице. Если ребёнок ошибся, кролик повторит задание. </w:t>
      </w:r>
      <w:r w:rsidR="00EC788E">
        <w:rPr>
          <w:rFonts w:ascii="Times New Roman" w:eastAsiaTheme="minorEastAsia" w:hAnsi="Times New Roman" w:cs="Times New Roman"/>
          <w:kern w:val="24"/>
          <w:sz w:val="28"/>
          <w:szCs w:val="28"/>
        </w:rPr>
        <w:t>В этой игре учитель-логопед отрабатывает согласование существительного с числительными.</w:t>
      </w:r>
    </w:p>
    <w:p w:rsidR="00994132" w:rsidRDefault="00994132" w:rsidP="00994132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22156" wp14:editId="4B759F55">
            <wp:extent cx="2648574" cy="1847850"/>
            <wp:effectExtent l="0" t="0" r="0" b="0"/>
            <wp:docPr id="1" name="9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8493" r="10897"/>
                    <a:stretch/>
                  </pic:blipFill>
                  <pic:spPr bwMode="auto">
                    <a:xfrm>
                      <a:off x="0" y="0"/>
                      <a:ext cx="2651274" cy="184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0D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</w:t>
      </w:r>
      <w:r w:rsidR="00BD10D1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564288" cy="1838325"/>
            <wp:effectExtent l="0" t="0" r="7620" b="0"/>
            <wp:docPr id="8" name="Рисунок 8" descr="E:\семинар по интерактивным формам\публикация 2021\IMG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 по интерактивным формам\публикация 2021\IMG_6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 t="14949" r="5284" b="4124"/>
                    <a:stretch/>
                  </pic:blipFill>
                  <pic:spPr bwMode="auto">
                    <a:xfrm>
                      <a:off x="0" y="0"/>
                      <a:ext cx="2575430" cy="18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06" w:rsidRDefault="00335F06" w:rsidP="00994132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Рис. 6, 7. Игра «Нарисуй гусеницу».</w:t>
      </w:r>
    </w:p>
    <w:p w:rsidR="00712776" w:rsidRDefault="00712776" w:rsidP="00712776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277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Игра </w:t>
      </w:r>
      <w:r w:rsidRPr="0071277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«Бим и</w:t>
      </w:r>
      <w:proofErr w:type="gramStart"/>
      <w:r w:rsidRPr="0071277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Б</w:t>
      </w:r>
      <w:proofErr w:type="gramEnd"/>
      <w:r w:rsidRPr="0071277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ом»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позволяет развивать логическое мышление, работать над  ритмическим компонентом речи.</w:t>
      </w:r>
    </w:p>
    <w:p w:rsidR="00712776" w:rsidRDefault="00712776" w:rsidP="00712776">
      <w:pPr>
        <w:spacing w:line="360" w:lineRule="auto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E99411" wp14:editId="31E21962">
            <wp:extent cx="1962150" cy="1419225"/>
            <wp:effectExtent l="0" t="0" r="0" b="9525"/>
            <wp:docPr id="16" name="Рисунок 16" descr="F:\публикация 21\IMG_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убликация 21\IMG_6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10499" r="13835" b="10973"/>
                    <a:stretch/>
                  </pic:blipFill>
                  <pic:spPr bwMode="auto">
                    <a:xfrm>
                      <a:off x="0" y="0"/>
                      <a:ext cx="1973732" cy="14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58AA4A" wp14:editId="7589A0A9">
            <wp:extent cx="1905000" cy="1428750"/>
            <wp:effectExtent l="0" t="0" r="0" b="0"/>
            <wp:docPr id="17" name="Рисунок 17" descr="F:\публикация 21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убликация 21\IMG_6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3" t="13684" r="16601" b="15170"/>
                    <a:stretch/>
                  </pic:blipFill>
                  <pic:spPr bwMode="auto">
                    <a:xfrm>
                      <a:off x="0" y="0"/>
                      <a:ext cx="1928081" cy="14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06" w:rsidRPr="00712776" w:rsidRDefault="00335F06" w:rsidP="00712776">
      <w:pPr>
        <w:spacing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Рис. 8, 9. Игра «Бим и Бом».</w:t>
      </w:r>
    </w:p>
    <w:p w:rsidR="00177D55" w:rsidRPr="00567259" w:rsidRDefault="006D042A" w:rsidP="00567259">
      <w:pPr>
        <w:spacing w:line="360" w:lineRule="auto"/>
        <w:jc w:val="both"/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</w:pPr>
      <w:r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Блок и</w:t>
      </w:r>
      <w:r w:rsidR="00177D55"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гр «</w:t>
      </w:r>
      <w:proofErr w:type="spellStart"/>
      <w:r w:rsidR="00177D55"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Размышлялки</w:t>
      </w:r>
      <w:proofErr w:type="spellEnd"/>
      <w:r w:rsidR="00177D55" w:rsidRPr="00567259">
        <w:rPr>
          <w:rFonts w:ascii="Times New Roman" w:eastAsiaTheme="majorEastAsia" w:hAnsi="Times New Roman" w:cs="Times New Roman"/>
          <w:bCs/>
          <w:iCs/>
          <w:kern w:val="24"/>
          <w:sz w:val="28"/>
          <w:szCs w:val="28"/>
          <w:u w:val="single"/>
        </w:rPr>
        <w:t>. Сборник 1.»</w:t>
      </w:r>
    </w:p>
    <w:p w:rsidR="00177D55" w:rsidRPr="00567259" w:rsidRDefault="00177D55" w:rsidP="005672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Современным детям предстоит жить и работать в веке информации, который мы можем лишь вообразить себе. По мере того</w:t>
      </w:r>
      <w:r w:rsidR="005273C8">
        <w:rPr>
          <w:rFonts w:ascii="Times New Roman" w:eastAsiaTheme="minorEastAsia" w:hAnsi="Times New Roman" w:cs="Times New Roman"/>
          <w:kern w:val="24"/>
          <w:sz w:val="28"/>
          <w:szCs w:val="28"/>
        </w:rPr>
        <w:t>,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как дети учатся читать, писать и считать, они должны развивать навыки мышления более высокого 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уровня, которые пригодятся им в будущем. Дети очень быстро учатся, если им предоставить такую возможность. С помощью игры «</w:t>
      </w:r>
      <w:proofErr w:type="spell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Размышлялки</w:t>
      </w:r>
      <w:proofErr w:type="spell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Сборник 1» они могут развивать такие мыслительные навыки, как память, критическое мышление, решение проблем и творчество. </w:t>
      </w:r>
    </w:p>
    <w:p w:rsidR="00335F06" w:rsidRDefault="00177D55" w:rsidP="00567259">
      <w:pPr>
        <w:spacing w:line="360" w:lineRule="auto"/>
        <w:jc w:val="both"/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</w:pP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«</w:t>
      </w:r>
      <w:proofErr w:type="spell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Размышлялки</w:t>
      </w:r>
      <w:proofErr w:type="spell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Сборник 1» – это собрание самых разнообразных интеллектуальных задач для детей. Игра с Гариком – </w:t>
      </w:r>
      <w:proofErr w:type="spell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Гагариком</w:t>
      </w:r>
      <w:proofErr w:type="spell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 его ксилофонами рассчитана на развитие музык</w:t>
      </w:r>
      <w:r w:rsidR="00425C96">
        <w:rPr>
          <w:rFonts w:ascii="Times New Roman" w:eastAsiaTheme="minorEastAsia" w:hAnsi="Times New Roman" w:cs="Times New Roman"/>
          <w:kern w:val="24"/>
          <w:sz w:val="28"/>
          <w:szCs w:val="28"/>
        </w:rPr>
        <w:t>ального и ритмического мышления, слухового восприятия, внимания и памяти. Её хорошо использовать на начальных этапах развития фонематического восприятия.</w:t>
      </w:r>
      <w:r w:rsidR="001D7AB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 игре необходимо щелкать по пластинам ксилофона, чтобы прослушать издаваемые ими звуки. В режиме заданий</w:t>
      </w:r>
      <w:r w:rsidR="00425C9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Гарик просит  повторить исполняемую им мелодию.</w:t>
      </w: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</w:p>
    <w:p w:rsidR="001D7AB6" w:rsidRDefault="001D7AB6" w:rsidP="00335F06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257425" cy="1602105"/>
            <wp:effectExtent l="0" t="0" r="9525" b="0"/>
            <wp:docPr id="18" name="Рисунок 18" descr="F:\публикация 21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убликация 21\IMG_6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06" w:rsidRDefault="00335F06" w:rsidP="00335F06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Рис. 10. Игра «Гарик-</w:t>
      </w:r>
      <w:proofErr w:type="spell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Гагарик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».</w:t>
      </w:r>
    </w:p>
    <w:p w:rsidR="00177D55" w:rsidRDefault="00177D55" w:rsidP="00567259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Игра «Чудо-</w:t>
      </w:r>
      <w:proofErr w:type="spell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Юдный</w:t>
      </w:r>
      <w:proofErr w:type="spell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магазин» направлена на  развитие логических и математических способностей. Особое внимание в игре уделено тому, каким образом дети обучаются. Запоминает ли ребёнок лучше то, что видит (зрительное восприятие), или то, что слышит (слуховое восприятие). Каким образом ребёнок обучается? Играя в Чудо-</w:t>
      </w:r>
      <w:proofErr w:type="spellStart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>Юдном</w:t>
      </w:r>
      <w:proofErr w:type="spellEnd"/>
      <w:r w:rsidRPr="00567259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магазине, предпочитает ли ребёнок, чтобы покупатели заходили в магазин (слуховое и зрительное восприятие) или чтобы заказы поступали по телефону (слуховое восприятие).</w:t>
      </w:r>
    </w:p>
    <w:p w:rsidR="00994132" w:rsidRDefault="009E592F" w:rsidP="009E592F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0DCD832C" wp14:editId="202DF4BF">
            <wp:extent cx="2581275" cy="1935959"/>
            <wp:effectExtent l="0" t="0" r="0" b="7620"/>
            <wp:docPr id="15" name="Рисунок 15" descr="F:\публикация 21\IMG_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убликация 21\IMG_6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87" cy="194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      </w:t>
      </w:r>
      <w:r w:rsidR="00994132">
        <w:rPr>
          <w:noProof/>
          <w:lang w:eastAsia="ru-RU"/>
        </w:rPr>
        <w:drawing>
          <wp:inline distT="0" distB="0" distL="0" distR="0" wp14:anchorId="593366D8" wp14:editId="23FD4962">
            <wp:extent cx="2596533" cy="1924050"/>
            <wp:effectExtent l="0" t="0" r="0" b="0"/>
            <wp:docPr id="2" name="Объект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" r="6330" b="12341"/>
                    <a:stretch/>
                  </pic:blipFill>
                  <pic:spPr bwMode="auto">
                    <a:xfrm>
                      <a:off x="0" y="0"/>
                      <a:ext cx="2596533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F06" w:rsidRPr="00567259" w:rsidRDefault="00335F06" w:rsidP="00335F06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Рис. 11, 12. Игра «Чудо-</w:t>
      </w:r>
      <w:proofErr w:type="spell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Юдный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магазин».</w:t>
      </w:r>
    </w:p>
    <w:p w:rsidR="00D47CFE" w:rsidRPr="00904B89" w:rsidRDefault="00D47CFE" w:rsidP="005672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3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Серия игр </w:t>
      </w:r>
      <w:r w:rsidRPr="005273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«Домик времени и пространства</w:t>
      </w:r>
      <w:proofErr w:type="gramStart"/>
      <w:r w:rsidRPr="005273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Т</w:t>
      </w:r>
      <w:proofErr w:type="gramEnd"/>
      <w:r w:rsidRPr="005273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руни»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состоит из 5 игро</w:t>
      </w:r>
      <w:r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ситуаций. Мы в своей работе используем </w:t>
      </w:r>
      <w:r w:rsidR="00425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="0023182D"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CFE" w:rsidRPr="00904B89" w:rsidRDefault="00D47CFE" w:rsidP="005672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72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904B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«Собери мармеладки»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67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учатся </w:t>
      </w:r>
      <w:r w:rsidR="00425C9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пространстве, закрепляют понятия «лево», «право», «вперёд», «назад».</w:t>
      </w:r>
      <w:proofErr w:type="gramEnd"/>
      <w:r w:rsidR="00425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режим изучения и режим заданий.</w:t>
      </w:r>
    </w:p>
    <w:p w:rsidR="00D47CFE" w:rsidRPr="00904B89" w:rsidRDefault="00D47CFE" w:rsidP="005672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2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 </w:t>
      </w:r>
      <w:r w:rsidRPr="00904B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«Часы с календарем»</w:t>
      </w:r>
      <w:r w:rsidRPr="00904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игра, позволяющая доступно и наглядно изучить календарь и время суток. </w:t>
      </w:r>
    </w:p>
    <w:p w:rsidR="00EB79C0" w:rsidRDefault="00EB79C0" w:rsidP="00EB79C0">
      <w:pPr>
        <w:spacing w:line="36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Литература</w:t>
      </w:r>
    </w:p>
    <w:p w:rsidR="00EB79C0" w:rsidRPr="00EB79C0" w:rsidRDefault="00B87D13" w:rsidP="00EB79C0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hyperlink r:id="rId20" w:history="1">
        <w:r w:rsidR="00EB79C0" w:rsidRPr="00AC5334">
          <w:rPr>
            <w:rStyle w:val="a5"/>
            <w:rFonts w:ascii="Times New Roman" w:eastAsiaTheme="minorEastAsia" w:hAnsi="Times New Roman" w:cs="Times New Roman"/>
            <w:kern w:val="24"/>
            <w:sz w:val="28"/>
            <w:szCs w:val="28"/>
            <w:lang w:val="en-US"/>
          </w:rPr>
          <w:t>www.defektologiya.pro</w:t>
        </w:r>
      </w:hyperlink>
    </w:p>
    <w:p w:rsidR="00EB79C0" w:rsidRPr="00EB79C0" w:rsidRDefault="00F97587" w:rsidP="00EB79C0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Программа раннего обучения </w:t>
      </w:r>
      <w:proofErr w:type="spellStart"/>
      <w:r>
        <w:rPr>
          <w:rFonts w:ascii="Times New Roman" w:eastAsiaTheme="minorEastAsia" w:hAnsi="Times New Roman" w:cs="Times New Roman"/>
          <w:kern w:val="24"/>
          <w:sz w:val="28"/>
          <w:szCs w:val="28"/>
          <w:lang w:val="en-US"/>
        </w:rPr>
        <w:t>Kidsmart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. Руководство для учителей. Москва, 2012.</w:t>
      </w:r>
    </w:p>
    <w:p w:rsidR="00177D55" w:rsidRPr="00177D55" w:rsidRDefault="00177D55" w:rsidP="00EB0ED0">
      <w:pPr>
        <w:pStyle w:val="a4"/>
        <w:spacing w:before="96" w:beforeAutospacing="0" w:after="120" w:afterAutospacing="0" w:line="360" w:lineRule="auto"/>
        <w:jc w:val="both"/>
        <w:rPr>
          <w:rFonts w:eastAsiaTheme="minorEastAsia"/>
          <w:color w:val="262626" w:themeColor="text1" w:themeTint="D9"/>
          <w:kern w:val="24"/>
          <w:sz w:val="28"/>
          <w:szCs w:val="28"/>
        </w:rPr>
      </w:pPr>
    </w:p>
    <w:p w:rsidR="00D224D9" w:rsidRPr="00177D55" w:rsidRDefault="00D224D9" w:rsidP="00EB0ED0">
      <w:pPr>
        <w:spacing w:line="360" w:lineRule="auto"/>
        <w:jc w:val="both"/>
        <w:rPr>
          <w:sz w:val="28"/>
          <w:szCs w:val="28"/>
        </w:rPr>
      </w:pPr>
    </w:p>
    <w:sectPr w:rsidR="00D224D9" w:rsidRPr="00177D55" w:rsidSect="00EB79C0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B5F"/>
    <w:multiLevelType w:val="hybridMultilevel"/>
    <w:tmpl w:val="ECAC0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D4A"/>
    <w:rsid w:val="00061954"/>
    <w:rsid w:val="000929AD"/>
    <w:rsid w:val="00132D4A"/>
    <w:rsid w:val="00177D55"/>
    <w:rsid w:val="001D7AB6"/>
    <w:rsid w:val="00202CC2"/>
    <w:rsid w:val="0023182D"/>
    <w:rsid w:val="00243922"/>
    <w:rsid w:val="00286385"/>
    <w:rsid w:val="00317BA9"/>
    <w:rsid w:val="00327607"/>
    <w:rsid w:val="00335F06"/>
    <w:rsid w:val="00354BC6"/>
    <w:rsid w:val="003B4B74"/>
    <w:rsid w:val="00425C96"/>
    <w:rsid w:val="004E650F"/>
    <w:rsid w:val="005273C8"/>
    <w:rsid w:val="00527F3E"/>
    <w:rsid w:val="00566B37"/>
    <w:rsid w:val="00567259"/>
    <w:rsid w:val="005765EA"/>
    <w:rsid w:val="00636071"/>
    <w:rsid w:val="006D042A"/>
    <w:rsid w:val="00712776"/>
    <w:rsid w:val="007A24F7"/>
    <w:rsid w:val="00814C30"/>
    <w:rsid w:val="00920145"/>
    <w:rsid w:val="009574CC"/>
    <w:rsid w:val="00994132"/>
    <w:rsid w:val="009E592F"/>
    <w:rsid w:val="00A22F23"/>
    <w:rsid w:val="00A5613D"/>
    <w:rsid w:val="00B8177F"/>
    <w:rsid w:val="00B87D13"/>
    <w:rsid w:val="00BC7646"/>
    <w:rsid w:val="00BD10D1"/>
    <w:rsid w:val="00C71A49"/>
    <w:rsid w:val="00C75D4F"/>
    <w:rsid w:val="00C861DE"/>
    <w:rsid w:val="00D224D9"/>
    <w:rsid w:val="00D47CFE"/>
    <w:rsid w:val="00D84380"/>
    <w:rsid w:val="00EB0ED0"/>
    <w:rsid w:val="00EB79C0"/>
    <w:rsid w:val="00EC788E"/>
    <w:rsid w:val="00EF15D9"/>
    <w:rsid w:val="00F43DD0"/>
    <w:rsid w:val="00F64087"/>
    <w:rsid w:val="00F9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4D9"/>
    <w:rPr>
      <w:b/>
      <w:bCs/>
    </w:rPr>
  </w:style>
  <w:style w:type="paragraph" w:customStyle="1" w:styleId="c4">
    <w:name w:val="c4"/>
    <w:basedOn w:val="a"/>
    <w:rsid w:val="00D2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24D9"/>
  </w:style>
  <w:style w:type="paragraph" w:styleId="a4">
    <w:name w:val="Normal (Web)"/>
    <w:basedOn w:val="a"/>
    <w:uiPriority w:val="99"/>
    <w:unhideWhenUsed/>
    <w:rsid w:val="00BC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B0ED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79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9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24D9"/>
    <w:rPr>
      <w:b/>
      <w:bCs/>
    </w:rPr>
  </w:style>
  <w:style w:type="paragraph" w:customStyle="1" w:styleId="c4">
    <w:name w:val="c4"/>
    <w:basedOn w:val="a"/>
    <w:rsid w:val="00D2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24D9"/>
  </w:style>
  <w:style w:type="paragraph" w:styleId="a4">
    <w:name w:val="Normal (Web)"/>
    <w:basedOn w:val="a"/>
    <w:uiPriority w:val="99"/>
    <w:unhideWhenUsed/>
    <w:rsid w:val="00BC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B0ED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79C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9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defektologiya.pr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3C1BE-BC86-4B41-B9A8-C49C33602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2021-12-02T17:13:00Z</dcterms:created>
  <dcterms:modified xsi:type="dcterms:W3CDTF">2021-12-03T20:20:00Z</dcterms:modified>
</cp:coreProperties>
</file>