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lineRule="auto" w:line="360"/>
        <w:jc w:val="center"/>
        <w:rPr/>
      </w:pPr>
      <w:r>
        <w:rPr/>
        <w:t>Научно-практическая интернет-конференция</w:t>
      </w:r>
    </w:p>
    <w:p>
      <w:pPr>
        <w:pStyle w:val="Normal"/>
        <w:spacing w:lineRule="auto" w:line="360" w:before="0" w:after="0"/>
        <w:ind w:right="586" w:hanging="0"/>
        <w:jc w:val="center"/>
        <w:rPr>
          <w:rFonts w:ascii="Times New Roman" w:hAnsi="Times New Roman" w:eastAsia="Times New Roman" w:cs="Times New Roman"/>
          <w:sz w:val="28"/>
          <w:szCs w:val="28"/>
          <w:lang w:bidi="ru-RU"/>
        </w:rPr>
      </w:pPr>
      <w:r>
        <w:rPr/>
      </w:r>
    </w:p>
    <w:p>
      <w:pPr>
        <w:pStyle w:val="Style20"/>
        <w:spacing w:lineRule="auto" w:line="276"/>
        <w:jc w:val="center"/>
        <w:rPr>
          <w:sz w:val="30"/>
        </w:rPr>
      </w:pPr>
      <w:r>
        <w:rPr>
          <w:sz w:val="30"/>
        </w:rPr>
      </w:r>
    </w:p>
    <w:p>
      <w:pPr>
        <w:pStyle w:val="Style20"/>
        <w:spacing w:lineRule="auto" w:line="276"/>
        <w:jc w:val="center"/>
        <w:rPr>
          <w:sz w:val="30"/>
        </w:rPr>
      </w:pPr>
      <w:r>
        <w:rPr>
          <w:sz w:val="30"/>
        </w:rPr>
      </w:r>
    </w:p>
    <w:p>
      <w:pPr>
        <w:pStyle w:val="Style20"/>
        <w:spacing w:lineRule="auto" w:line="276"/>
        <w:jc w:val="center"/>
        <w:rPr>
          <w:sz w:val="30"/>
        </w:rPr>
      </w:pPr>
      <w:r>
        <w:rPr>
          <w:sz w:val="30"/>
        </w:rPr>
      </w:r>
    </w:p>
    <w:p>
      <w:pPr>
        <w:pStyle w:val="Style20"/>
        <w:spacing w:lineRule="auto" w:line="276"/>
        <w:jc w:val="center"/>
        <w:rPr>
          <w:sz w:val="25"/>
        </w:rPr>
      </w:pPr>
      <w:r>
        <w:rPr>
          <w:sz w:val="25"/>
        </w:rPr>
      </w:r>
    </w:p>
    <w:p>
      <w:pPr>
        <w:pStyle w:val="Style20"/>
        <w:spacing w:lineRule="auto" w:line="276"/>
        <w:jc w:val="center"/>
        <w:rPr>
          <w:sz w:val="25"/>
        </w:rPr>
      </w:pPr>
      <w:r>
        <w:rPr>
          <w:sz w:val="25"/>
        </w:rPr>
      </w:r>
    </w:p>
    <w:p>
      <w:pPr>
        <w:pStyle w:val="Style20"/>
        <w:spacing w:lineRule="auto" w:line="276"/>
        <w:jc w:val="center"/>
        <w:rPr>
          <w:sz w:val="25"/>
        </w:rPr>
      </w:pPr>
      <w:r>
        <w:rPr>
          <w:sz w:val="25"/>
        </w:rPr>
      </w:r>
    </w:p>
    <w:p>
      <w:pPr>
        <w:pStyle w:val="Style20"/>
        <w:spacing w:lineRule="auto" w:line="36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1"/>
        <w:spacing w:lineRule="auto" w:line="360"/>
        <w:ind w:left="0" w:right="352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1"/>
        <w:spacing w:lineRule="auto" w:line="360"/>
        <w:ind w:left="0" w:right="352" w:hanging="0"/>
        <w:jc w:val="center"/>
        <w:rPr>
          <w:b w:val="false"/>
          <w:b w:val="false"/>
        </w:rPr>
      </w:pPr>
      <w:r>
        <w:rPr>
          <w:b w:val="false"/>
        </w:rPr>
      </w:r>
    </w:p>
    <w:p>
      <w:pPr>
        <w:pStyle w:val="1"/>
        <w:tabs>
          <w:tab w:val="clear" w:pos="708"/>
          <w:tab w:val="left" w:pos="9354" w:leader="none"/>
        </w:tabs>
        <w:spacing w:lineRule="auto" w:line="360"/>
        <w:ind w:left="0" w:right="-2" w:hanging="0"/>
        <w:jc w:val="center"/>
        <w:rPr>
          <w:b w:val="false"/>
          <w:b w:val="false"/>
        </w:rPr>
      </w:pPr>
      <w:r>
        <w:rPr>
          <w:b w:val="false"/>
        </w:rPr>
        <w:t>Тема: «</w:t>
      </w:r>
      <w:r>
        <w:rPr>
          <w:b w:val="false"/>
          <w:lang w:val="en-US"/>
        </w:rPr>
        <w:t>Lego</w:t>
      </w:r>
      <w:r>
        <w:rPr>
          <w:b w:val="false"/>
        </w:rPr>
        <w:t>-конструирование как средство формирования коммуникативной компетентности у дошкольников с ОВЗ»</w:t>
      </w:r>
    </w:p>
    <w:p>
      <w:pPr>
        <w:pStyle w:val="Style20"/>
        <w:tabs>
          <w:tab w:val="clear" w:pos="708"/>
          <w:tab w:val="left" w:pos="9354" w:leader="none"/>
        </w:tabs>
        <w:spacing w:lineRule="auto" w:line="360"/>
        <w:ind w:right="-2" w:hanging="0"/>
        <w:jc w:val="center"/>
        <w:rPr>
          <w:b/>
          <w:b/>
          <w:sz w:val="30"/>
        </w:rPr>
      </w:pPr>
      <w:r>
        <w:rPr>
          <w:b/>
          <w:sz w:val="30"/>
        </w:rPr>
      </w:r>
    </w:p>
    <w:p>
      <w:pPr>
        <w:pStyle w:val="Style20"/>
        <w:tabs>
          <w:tab w:val="clear" w:pos="708"/>
          <w:tab w:val="left" w:pos="9354" w:leader="none"/>
        </w:tabs>
        <w:spacing w:lineRule="auto" w:line="360"/>
        <w:ind w:right="-2" w:hanging="0"/>
        <w:rPr/>
      </w:pPr>
      <w:r>
        <w:rPr/>
      </w:r>
    </w:p>
    <w:p>
      <w:pPr>
        <w:pStyle w:val="Style20"/>
        <w:tabs>
          <w:tab w:val="clear" w:pos="708"/>
          <w:tab w:val="left" w:pos="9354" w:leader="none"/>
        </w:tabs>
        <w:spacing w:lineRule="auto" w:line="360"/>
        <w:ind w:right="-2" w:hanging="0"/>
        <w:rPr/>
      </w:pPr>
      <w:r>
        <w:rPr/>
      </w:r>
    </w:p>
    <w:p>
      <w:pPr>
        <w:pStyle w:val="Style20"/>
        <w:tabs>
          <w:tab w:val="clear" w:pos="708"/>
          <w:tab w:val="left" w:pos="9354" w:leader="none"/>
        </w:tabs>
        <w:spacing w:lineRule="auto" w:line="360"/>
        <w:ind w:right="-2" w:hanging="0"/>
        <w:rPr/>
      </w:pPr>
      <w:r>
        <w:rPr/>
      </w:r>
    </w:p>
    <w:p>
      <w:pPr>
        <w:pStyle w:val="Style20"/>
        <w:tabs>
          <w:tab w:val="clear" w:pos="708"/>
          <w:tab w:val="left" w:pos="9354" w:leader="none"/>
        </w:tabs>
        <w:spacing w:lineRule="auto" w:line="360"/>
        <w:ind w:right="-2" w:hanging="0"/>
        <w:rPr/>
      </w:pPr>
      <w:r>
        <w:rPr/>
        <w:t>Автор: Самойленко Наталия Николаевна</w:t>
      </w:r>
    </w:p>
    <w:p>
      <w:pPr>
        <w:pStyle w:val="1"/>
        <w:tabs>
          <w:tab w:val="clear" w:pos="708"/>
          <w:tab w:val="left" w:pos="9354" w:leader="none"/>
        </w:tabs>
        <w:spacing w:lineRule="auto" w:line="360"/>
        <w:ind w:left="0" w:right="-2" w:hanging="0"/>
        <w:rPr>
          <w:b w:val="false"/>
          <w:b w:val="false"/>
        </w:rPr>
      </w:pPr>
      <w:r>
        <w:rPr>
          <w:b w:val="false"/>
        </w:rPr>
        <w:t>Воспитатель СП детский сад «Золотой ключик» ГБОУ СОШ с. Подстепки</w:t>
      </w:r>
    </w:p>
    <w:p>
      <w:pPr>
        <w:pStyle w:val="Style20"/>
        <w:tabs>
          <w:tab w:val="clear" w:pos="708"/>
          <w:tab w:val="left" w:pos="9354" w:leader="none"/>
        </w:tabs>
        <w:spacing w:lineRule="auto" w:line="276"/>
        <w:ind w:right="-2" w:hanging="0"/>
        <w:rPr/>
      </w:pPr>
      <w:r>
        <w:rPr/>
      </w:r>
    </w:p>
    <w:p>
      <w:pPr>
        <w:pStyle w:val="Normal"/>
        <w:tabs>
          <w:tab w:val="clear" w:pos="708"/>
          <w:tab w:val="left" w:pos="9354" w:leader="none"/>
        </w:tabs>
        <w:spacing w:before="0" w:afterAutospacing="1"/>
        <w:ind w:right="-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20"/>
        <w:ind w:right="-2" w:hanging="0"/>
        <w:jc w:val="center"/>
        <w:rPr/>
      </w:pPr>
      <w:r>
        <w:rPr/>
        <w:t>Самара 2022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Федеральный государственный образовательный стандарт дошкольного образования предъявляет определенные требования к овладению дошкольниками необходимым уровнем коммуникативных навыков во всех видах деятельности. Дети, в том числе с ограниченными возможностями здоровья (ОВЗ), должны «овладеть основными культурными способами деятельности, проявлять инициативу и самостоятельность в игре, общении, конструировании и т.д.»  [5]. А для достижения воспитанниками заданных целевых ориентиров в дошкольном учреждении важно создать такую образовательную среду, которая будет стимулировать их коммуникативные умения, способствовать развитию познавательной активности и речи. </w:t>
      </w:r>
    </w:p>
    <w:p>
      <w:pPr>
        <w:pStyle w:val="Normal"/>
        <w:spacing w:lineRule="auto" w:line="360" w:before="0" w:after="0"/>
        <w:ind w:firstLine="709"/>
        <w:jc w:val="both"/>
        <w:rPr>
          <w:sz w:val="28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Дети с ОВЗ – это особая категория дошкольников, формирование коммуникативной компетентности которых чрезвычайно актуальная проблема, так как степень её сформированности влияет не только на результативность их обучения, но и на процесс социализации и развития личности в целом.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Успешная социализация детей с ОВЗ зависит от того насколько они умеют сотрудничать, слушать и слышать, воспринимать и понимать информацию, говорить. Поэтому при формировании коммуникативной компетентности необходимо опираться на их возможности и, в первую очередь, развивать: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- «способность ориентироваться в социальных отношениях и умение включаться в них;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- умение концентрировать внимание и реагировать на обращение окружающих;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- умение воспринимать речь;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- умение соблюдать очередность в разговоре;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- умение выражать эмоции вербальными и невербальными способами;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- умение применять навыки общения в повседневной жизни» [2].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Наш детский сад «Золотой ключик» посещают дети с нарушениями в развитии речи, в частности, с общим недоразвитием речи (ОНР). Трудности общения наших воспитанников с ОНР проявляются в несформированности у них основных форм коммуникации, сниженной потребности в общении, его ситуативном характере, незаинтересованности в контакте, невыполнении норм и правил общения со взрослыми и сверстниками, т.е. в отсутствии самой культуры общения. Полноценному общению детей с ОНР препятствуют бедность и недифференцированность словарного запаса, недостаточность глагольного словаря, несовершенство связной речи. Поэтому целенаправленное формирование коммуникативной деятельности детей и достижение ее развивающего эффекта становится возможным при создании специальных образовательных условий в детском саду. «Одной из форм этих условий – систематическое, регламентированное, специально организованное коммуникативное обучение, которое обеспечит возможность ребенку с ОНР правильно взаимодействовать с окружающими его людьми в различных ситуациях» [1].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Современным средством, которое через созидательную игру помогает решать проблемы коммуникации ребенка с ОВЗ в специально организованном коммуникативном обучении, является Lego-конструирование. Основная цель в Lego-конструировании – научить дошкольников эффективно взаимодействовать в парах, подгруппе в процессе создания, исследования, совершенствования моделей из конструктора. В процессе такого интерактивного взаимодействия происходит совместное освоение знаний, развитие коммуникативных навыков и умений, речи [4].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Поэтому в качестве средства оптимизации работы с детьми с ОНР по коммуникативному развитию стали использовать Lego-конструирование. Поскольку оно «даёт возможность объединить детей не только общей идеей, переживаниями, сплотить на основе интересной деятельности, но и позволяет каждому ребёнку проявить свою активность, индивидуальность и творчество» [3].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Мы определили задачи формирования коммуникативной компетентности: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- формировать правильность речи;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- развивать коммуникативные умения: слушать собеседника, договариваться, адресовать высказывания, выражать чувства симпатии, формировать открытость, доброжелательность;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- формировать умение видеть цель высказывания и прогнозировать его результат;</w:t>
      </w:r>
    </w:p>
    <w:p>
      <w:pPr>
        <w:pStyle w:val="Normal"/>
        <w:tabs>
          <w:tab w:val="clear" w:pos="708"/>
          <w:tab w:val="left" w:pos="637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- воспитывать культуру общения (речевой этикет).</w:t>
        <w:tab/>
      </w:r>
    </w:p>
    <w:p>
      <w:pPr>
        <w:pStyle w:val="Normal"/>
        <w:tabs>
          <w:tab w:val="clear" w:pos="708"/>
          <w:tab w:val="left" w:pos="6375" w:leader="none"/>
        </w:tabs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Решение поставленных задач осуществляли в совместной деятельности педагога и детей, в самостоятельной деятельности дошкольников в рамках непрерывной образовательной деятельности, в проектной деятельности.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Алгоритм нашей работы по развитию коммуникативной компетентности в процессе Lego-конструирования был таким. В первую очередь, при создании постройки вместе с детьми </w:t>
      </w:r>
      <w:r>
        <w:rPr>
          <w:rFonts w:cs="Times New Roman" w:ascii="Times New Roman" w:hAnsi="Times New Roman"/>
          <w:color w:val="181818"/>
          <w:sz w:val="28"/>
          <w:szCs w:val="28"/>
          <w:shd w:fill="FFFFFF" w:val="clear"/>
        </w:rPr>
        <w:t>обсуждали какая она должна быть, составляли план её возведения. Обратили внимание на то, что во время обсуждения дети старались согласовывать свои интересы с интересами партнеров, объяснять свой замысел, 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color w:val="181818"/>
          <w:sz w:val="28"/>
          <w:szCs w:val="28"/>
          <w:shd w:fill="FFFFFF" w:val="clear"/>
        </w:rPr>
        <w:t>доказать правильность того или иного решения.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Далее, организовывая работу в парах или подгруппах, создавали различные постройки, например, </w:t>
      </w:r>
      <w:r>
        <w:rPr>
          <w:rFonts w:cs="Times New Roman" w:ascii="Times New Roman" w:hAnsi="Times New Roman"/>
          <w:sz w:val="28"/>
        </w:rPr>
        <w:t>«Домики для зверей», «Морское путешествие», «Стройка»</w:t>
      </w:r>
      <w:r>
        <w:rPr>
          <w:rFonts w:eastAsia="Times New Roman" w:cs="Times New Roman" w:ascii="Times New Roman" w:hAnsi="Times New Roman"/>
          <w:sz w:val="28"/>
          <w:szCs w:val="24"/>
        </w:rPr>
        <w:t>. В процессе создания построек предлагали дошкольникам речевой образец по определенной схеме, т.е. все свои действия ребенок для партнеров по игре проговаривал вслух: Что я делаю? Что я хочу сделать? Как я буду делать? Отметили, что дети с интересом распределяли обязанности в паре или подгруппе: кто что строит и к чему присоединяет, анализировали результаты коллективного конструирования.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Таким образом, в ходе создания построек воспитанники получали практические навыки ролевого диалога, у них развивались умения договариваться друг с другом, пояснять и объяснять свои действия, сотрудничать, работать в команде, достигать желаемого результата.</w:t>
      </w:r>
    </w:p>
    <w:tbl>
      <w:tblPr>
        <w:tblStyle w:val="ad"/>
        <w:tblW w:w="9746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3"/>
        <w:gridCol w:w="4642"/>
      </w:tblGrid>
      <w:tr>
        <w:trPr>
          <w:trHeight w:val="3238" w:hRule="atLeas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6375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1" distT="0" distB="0" distL="113665" distR="114300" simplePos="0" locked="0" layoutInCell="1" allowOverlap="1" relativeHeight="2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276225</wp:posOffset>
                      </wp:positionV>
                      <wp:extent cx="2771140" cy="1811020"/>
                      <wp:effectExtent l="133350" t="19050" r="67945" b="56515"/>
                      <wp:wrapTight wrapText="bothSides">
                        <wp:wrapPolygon edited="0">
                          <wp:start x="743" y="-227"/>
                          <wp:lineTo x="-149" y="909"/>
                          <wp:lineTo x="-1040" y="2727"/>
                          <wp:lineTo x="-1040" y="18865"/>
                          <wp:lineTo x="-297" y="21592"/>
                          <wp:lineTo x="594" y="22274"/>
                          <wp:lineTo x="20347" y="22274"/>
                          <wp:lineTo x="20496" y="22274"/>
                          <wp:lineTo x="20942" y="21592"/>
                          <wp:lineTo x="21239" y="21592"/>
                          <wp:lineTo x="21981" y="18638"/>
                          <wp:lineTo x="21981" y="3409"/>
                          <wp:lineTo x="22130" y="2955"/>
                          <wp:lineTo x="20942" y="682"/>
                          <wp:lineTo x="20199" y="-227"/>
                          <wp:lineTo x="743" y="-227"/>
                        </wp:wrapPolygon>
                      </wp:wrapTight>
                      <wp:docPr id="1" name="Рисунок 7" descr="C:\Documents and Settings\1\Рабочий стол\Интернет конференция\Фото к статье\IMG-2940d6cb5fef9073e3c170565176fda5-V.jpg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0560" cy="1810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0">
                                <a:noFill/>
                              </a:ln>
                              <a:effectLst>
                                <a:outerShdw algn="tl" blurRad="76320" dir="7825564" dist="38305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dir="t" rig="contrasting">
                                  <a:rot lat="0" lon="0" rev="4200000"/>
                                </a:lightRig>
                              </a:scene3d>
                              <a:sp3d prstMaterial="plastic">
                                <a:bevelT prst="relaxedInset" w="381000" h="114300"/>
                                <a:contourClr>
                                  <a:srgbClr val="969696"/>
                                </a:contourClr>
                              </a:sp3d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Рисунок 7" o:allowincell="t" style="position:absolute;margin-left:17.5pt;margin-top:21.75pt;width:218.1pt;height:142.5pt" type="_x0000_t75">
                      <v:imagedata r:id="rId2"/>
                      <v:shadow on="t" obscured="f" color="black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6375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1" distT="0" distB="0" distL="113665" distR="114300" simplePos="0" locked="0" layoutInCell="1" allowOverlap="1" relativeHeight="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273685</wp:posOffset>
                      </wp:positionV>
                      <wp:extent cx="2800985" cy="1813560"/>
                      <wp:effectExtent l="133350" t="19050" r="76200" b="53975"/>
                      <wp:wrapTight wrapText="bothSides">
                        <wp:wrapPolygon edited="0">
                          <wp:start x="588" y="-227"/>
                          <wp:lineTo x="-294" y="1135"/>
                          <wp:lineTo x="-1029" y="2724"/>
                          <wp:lineTo x="-1029" y="18839"/>
                          <wp:lineTo x="-147" y="21562"/>
                          <wp:lineTo x="588" y="22243"/>
                          <wp:lineTo x="20424" y="22243"/>
                          <wp:lineTo x="20571" y="22243"/>
                          <wp:lineTo x="20865" y="21789"/>
                          <wp:lineTo x="20865" y="21562"/>
                          <wp:lineTo x="21306" y="21562"/>
                          <wp:lineTo x="22188" y="19065"/>
                          <wp:lineTo x="22041" y="17931"/>
                          <wp:lineTo x="22041" y="3405"/>
                          <wp:lineTo x="22188" y="2951"/>
                          <wp:lineTo x="21600" y="1589"/>
                          <wp:lineTo x="20424" y="-227"/>
                          <wp:lineTo x="588" y="-227"/>
                        </wp:wrapPolygon>
                      </wp:wrapTight>
                      <wp:docPr id="2" name="Рисунок 3" descr="C:\Documents and Settings\1\Рабочий стол\Интернет конференция\Фото к статье\IMG-cc5e0dd65faede19b13ee8959bb6d4fb-V.jpg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440" cy="18129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0">
                                <a:noFill/>
                              </a:ln>
                              <a:effectLst>
                                <a:outerShdw algn="tl" blurRad="76320" dir="7825564" dist="38305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dir="t" rig="contrasting">
                                  <a:rot lat="0" lon="0" rev="4200000"/>
                                </a:lightRig>
                              </a:scene3d>
                              <a:sp3d prstMaterial="plastic">
                                <a:bevelT prst="relaxedInset" w="381000" h="114300"/>
                                <a:contourClr>
                                  <a:srgbClr val="969696"/>
                                </a:contourClr>
                              </a:sp3d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3" o:allowincell="t" style="position:absolute;margin-left:5.3pt;margin-top:21.55pt;width:220.45pt;height:142.7pt" type="_x0000_t75">
                      <v:imagedata r:id="rId3"/>
                      <v:shadow on="t" obscured="f" color="black"/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tabs>
          <w:tab w:val="clear" w:pos="708"/>
          <w:tab w:val="left" w:pos="6375" w:leader="none"/>
        </w:tabs>
        <w:spacing w:lineRule="auto" w:line="360" w:before="0" w:after="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 xml:space="preserve">Затем созданные детьми постройки использовали в непосредственной образовательной деятельности при обучении рассказыванию, описанию. Коллективные обсуждения построек, беседы, вопросы, рассказы способствовали расширению пассивного и активного словаря, развитию связной речи и </w:t>
      </w:r>
      <w:r>
        <w:rPr>
          <w:rFonts w:cs="Times New Roman" w:ascii="Times New Roman" w:hAnsi="Times New Roman"/>
          <w:color w:val="181818"/>
          <w:sz w:val="28"/>
          <w:szCs w:val="28"/>
          <w:shd w:fill="FFFFFF" w:val="clear"/>
        </w:rPr>
        <w:t>умения обобщать, делать выводы</w:t>
      </w:r>
      <w:r>
        <w:rPr>
          <w:rFonts w:eastAsia="Times New Roman" w:cs="Times New Roman" w:ascii="Times New Roman" w:hAnsi="Times New Roman"/>
          <w:sz w:val="28"/>
          <w:szCs w:val="24"/>
        </w:rPr>
        <w:t>.</w:t>
      </w:r>
      <w:r>
        <w:rPr>
          <w:rFonts w:cs="Times New Roman" w:ascii="Times New Roman" w:hAnsi="Times New Roman"/>
          <w:color w:val="181818"/>
          <w:sz w:val="28"/>
          <w:szCs w:val="28"/>
          <w:shd w:fill="FFFFFF" w:val="clear"/>
        </w:rPr>
        <w:t xml:space="preserve"> </w:t>
      </w:r>
    </w:p>
    <w:tbl>
      <w:tblPr>
        <w:tblStyle w:val="ad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03"/>
        <w:gridCol w:w="4926"/>
      </w:tblGrid>
      <w:tr>
        <w:trPr>
          <w:trHeight w:val="3226" w:hRule="atLeas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1" distT="0" distB="0" distL="113665" distR="114300" simplePos="0" locked="0" layoutInCell="1" allowOverlap="1" relativeHeight="4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238125</wp:posOffset>
                      </wp:positionV>
                      <wp:extent cx="2783840" cy="1769110"/>
                      <wp:effectExtent l="133350" t="38100" r="74295" b="60325"/>
                      <wp:wrapTight wrapText="bothSides">
                        <wp:wrapPolygon edited="0">
                          <wp:start x="1478" y="-465"/>
                          <wp:lineTo x="444" y="-233"/>
                          <wp:lineTo x="-1035" y="1861"/>
                          <wp:lineTo x="-1035" y="18149"/>
                          <wp:lineTo x="148" y="21871"/>
                          <wp:lineTo x="1035" y="22337"/>
                          <wp:lineTo x="1331" y="22337"/>
                          <wp:lineTo x="19663" y="22337"/>
                          <wp:lineTo x="20107" y="22337"/>
                          <wp:lineTo x="20698" y="22104"/>
                          <wp:lineTo x="20550" y="21871"/>
                          <wp:lineTo x="20846" y="21871"/>
                          <wp:lineTo x="22029" y="18847"/>
                          <wp:lineTo x="22029" y="3257"/>
                          <wp:lineTo x="22177" y="2094"/>
                          <wp:lineTo x="20550" y="-233"/>
                          <wp:lineTo x="19515" y="-465"/>
                          <wp:lineTo x="1478" y="-465"/>
                        </wp:wrapPolygon>
                      </wp:wrapTight>
                      <wp:docPr id="3" name="Рисунок 6" descr="C:\Documents and Settings\1\Рабочий стол\Интернет конференция\Фото к статье\IMG-59f504e5df8326a5dd928e39c80390f1-V.jpg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3160" cy="176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0">
                                <a:noFill/>
                              </a:ln>
                              <a:effectLst>
                                <a:outerShdw algn="tl" blurRad="76320" dir="7825564" dist="38305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dir="t" rig="contrasting">
                                  <a:rot lat="0" lon="0" rev="4200000"/>
                                </a:lightRig>
                              </a:scene3d>
                              <a:sp3d prstMaterial="plastic">
                                <a:bevelT prst="relaxedInset" w="381000" h="114300"/>
                                <a:contourClr>
                                  <a:srgbClr val="969696"/>
                                </a:contourClr>
                              </a:sp3d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6" o:allowincell="t" style="position:absolute;margin-left:24.1pt;margin-top:18.75pt;width:219.1pt;height:139.2pt" type="_x0000_t75">
                      <v:imagedata r:id="rId4"/>
                      <v:shadow on="t" obscured="f" color="black"/>
                      <w10:wrap type="squar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3665" distR="114300" simplePos="0" locked="0" layoutInCell="1" allowOverlap="1" relativeHeight="6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2447925</wp:posOffset>
                      </wp:positionV>
                      <wp:extent cx="2785110" cy="1898650"/>
                      <wp:effectExtent l="133350" t="19050" r="73025" b="45085"/>
                      <wp:wrapTight wrapText="bothSides">
                        <wp:wrapPolygon edited="0">
                          <wp:start x="1182" y="-217"/>
                          <wp:lineTo x="443" y="0"/>
                          <wp:lineTo x="-1034" y="2168"/>
                          <wp:lineTo x="-591" y="20596"/>
                          <wp:lineTo x="739" y="22113"/>
                          <wp:lineTo x="1182" y="22113"/>
                          <wp:lineTo x="19950" y="22113"/>
                          <wp:lineTo x="20245" y="22113"/>
                          <wp:lineTo x="21428" y="20812"/>
                          <wp:lineTo x="21428" y="20596"/>
                          <wp:lineTo x="21575" y="20596"/>
                          <wp:lineTo x="22019" y="17560"/>
                          <wp:lineTo x="22019" y="3252"/>
                          <wp:lineTo x="22166" y="2385"/>
                          <wp:lineTo x="20541" y="0"/>
                          <wp:lineTo x="19802" y="-217"/>
                          <wp:lineTo x="1182" y="-217"/>
                        </wp:wrapPolygon>
                      </wp:wrapTight>
                      <wp:docPr id="4" name="Рисунок 4" descr="C:\Documents and Settings\1\Рабочий стол\Интернет конференция\Фото к статье\IMG-ebef30e98b3b88acdacf70352f367d89-V.jpg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4600" cy="1897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0">
                                <a:noFill/>
                              </a:ln>
                              <a:effectLst>
                                <a:outerShdw algn="tl" blurRad="76320" dir="7825564" dist="38305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dir="t" rig="contrasting">
                                  <a:rot lat="0" lon="0" rev="4200000"/>
                                </a:lightRig>
                              </a:scene3d>
                              <a:sp3d prstMaterial="plastic">
                                <a:bevelT prst="relaxedInset" w="381000" h="114300"/>
                                <a:contourClr>
                                  <a:srgbClr val="969696"/>
                                </a:contourClr>
                              </a:sp3d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4" o:allowincell="t" style="position:absolute;margin-left:24.1pt;margin-top:192.75pt;width:219.2pt;height:149.4pt" type="_x0000_t75">
                      <v:imagedata r:id="rId5"/>
                      <v:shadow on="t" obscured="f" color="black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mc:AlternateContent>
                <mc:Choice Requires="wps">
                  <w:drawing>
                    <wp:anchor behindDoc="1" distT="0" distB="0" distL="113665" distR="114300" simplePos="0" locked="0" layoutInCell="1" allowOverlap="1" relativeHeight="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238125</wp:posOffset>
                      </wp:positionV>
                      <wp:extent cx="2794000" cy="1769110"/>
                      <wp:effectExtent l="133350" t="38100" r="64135" b="60325"/>
                      <wp:wrapTight wrapText="bothSides">
                        <wp:wrapPolygon edited="0">
                          <wp:start x="1473" y="-465"/>
                          <wp:lineTo x="442" y="-233"/>
                          <wp:lineTo x="-1031" y="1861"/>
                          <wp:lineTo x="-1031" y="18149"/>
                          <wp:lineTo x="147" y="21871"/>
                          <wp:lineTo x="1031" y="22337"/>
                          <wp:lineTo x="1326" y="22337"/>
                          <wp:lineTo x="19592" y="22337"/>
                          <wp:lineTo x="20034" y="22337"/>
                          <wp:lineTo x="20623" y="22104"/>
                          <wp:lineTo x="20476" y="21871"/>
                          <wp:lineTo x="20770" y="21871"/>
                          <wp:lineTo x="21949" y="18847"/>
                          <wp:lineTo x="21949" y="3257"/>
                          <wp:lineTo x="22096" y="2094"/>
                          <wp:lineTo x="20476" y="-233"/>
                          <wp:lineTo x="19444" y="-465"/>
                          <wp:lineTo x="1473" y="-465"/>
                        </wp:wrapPolygon>
                      </wp:wrapTight>
                      <wp:docPr id="5" name="Рисунок 1" descr="C:\Documents and Settings\1\Рабочий стол\Интернет конференция\Фото к статье\IMG-749ad38493022a95e1b077dc0329c73b-V.jpg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3240" cy="1768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0">
                                <a:noFill/>
                              </a:ln>
                              <a:effectLst>
                                <a:outerShdw algn="tl" blurRad="76320" dir="7825564" dist="38305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dir="t" rig="contrasting">
                                  <a:rot lat="0" lon="0" rev="4200000"/>
                                </a:lightRig>
                              </a:scene3d>
                              <a:sp3d prstMaterial="plastic">
                                <a:bevelT prst="relaxedInset" w="381000" h="114300"/>
                                <a:contourClr>
                                  <a:srgbClr val="969696"/>
                                </a:contourClr>
                              </a:sp3d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1" o:allowincell="t" style="position:absolute;margin-left:15pt;margin-top:18.75pt;width:219.9pt;height:139.2pt" type="_x0000_t75">
                      <v:imagedata r:id="rId6"/>
                      <v:shadow on="t" obscured="f" color="black"/>
                      <w10:wrap type="squar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3665" distR="114300" simplePos="0" locked="0" layoutInCell="1" allowOverlap="1" relativeHeight="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2543175</wp:posOffset>
                      </wp:positionV>
                      <wp:extent cx="2795270" cy="1808480"/>
                      <wp:effectExtent l="133350" t="19050" r="62865" b="40005"/>
                      <wp:wrapTight wrapText="bothSides">
                        <wp:wrapPolygon edited="0">
                          <wp:start x="589" y="-228"/>
                          <wp:lineTo x="0" y="455"/>
                          <wp:lineTo x="-1031" y="2731"/>
                          <wp:lineTo x="-1031" y="18891"/>
                          <wp:lineTo x="0" y="21623"/>
                          <wp:lineTo x="589" y="22078"/>
                          <wp:lineTo x="20319" y="22078"/>
                          <wp:lineTo x="20466" y="22078"/>
                          <wp:lineTo x="20613" y="21623"/>
                          <wp:lineTo x="21055" y="21623"/>
                          <wp:lineTo x="21939" y="18891"/>
                          <wp:lineTo x="21939" y="3414"/>
                          <wp:lineTo x="22086" y="2959"/>
                          <wp:lineTo x="21202" y="910"/>
                          <wp:lineTo x="20319" y="-228"/>
                          <wp:lineTo x="589" y="-228"/>
                        </wp:wrapPolygon>
                      </wp:wrapTight>
                      <wp:docPr id="6" name="Рисунок 2" descr="C:\Documents and Settings\1\Рабочий стол\Интернет конференция\Фото к статье\IMG-9d6b67e22ecd617809b69f83d8698019-V.jpg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680" cy="1807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 w="0">
                                <a:noFill/>
                              </a:ln>
                              <a:effectLst>
                                <a:outerShdw algn="tl" blurRad="76320" dir="7825564" dist="38305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dir="t" rig="contrasting">
                                  <a:rot lat="0" lon="0" rev="4200000"/>
                                </a:lightRig>
                              </a:scene3d>
                              <a:sp3d prstMaterial="plastic">
                                <a:bevelT prst="relaxedInset" w="381000" h="114300"/>
                                <a:contourClr>
                                  <a:srgbClr val="969696"/>
                                </a:contourClr>
                              </a:sp3d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2" o:allowincell="t" style="position:absolute;margin-left:15pt;margin-top:200.25pt;width:220pt;height:142.3pt" type="_x0000_t75">
                      <v:imagedata r:id="rId7"/>
                      <v:shadow on="t" obscured="f" color="black"/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181818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Таким образом, в специально организованном коммуникативном обучении с использованием Lego-конструирования мы помогали нашим воспитанникам с ОНР преодолевать коммуникативные и речевые трудности, развивали их компетентность, способствовали расширению социальных контактов. Мы научили детей работать в паре и коллективе, общаться, поддерживать беседу со взрослыми и детьми, обсуждать. Дети в свободной деятельности стали применять полученные навыки: умение договариваться со сверстниками о предстоящей игре, самостоятельно решать в игре конфликтные ситуации.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eastAsia="Times New Roman" w:cs="Times New Roman" w:ascii="Times New Roman" w:hAnsi="Times New Roman"/>
          <w:sz w:val="28"/>
          <w:szCs w:val="24"/>
        </w:rPr>
        <w:t>Формирование коммуникативной компетентности в дошкольном возрасте – актуальная проблема, решение которой имеет огромное значение для социализации и развития личности ребенка. Мы, педагоги должны помочь детям приобрести компетентности, помогающие жить в современном мире, научить их налаживать контакты, помочь найти свое «я» в обществе людей.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Список литературы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Осипенко Н.В. LEGO-конструирование как средство создания образовательной среды, ориентированной на интересы ребенка, в том числе и с ограниченными возможностями здоровья // Образование и воспитание. – 2017. – № 1.1 (11.1). – С. 17-20. – URL: </w:t>
      </w:r>
      <w:hyperlink r:id="rId8">
        <w:r>
          <w:rPr>
            <w:rFonts w:eastAsia="Times New Roman" w:cs="Times New Roman" w:ascii="Times New Roman" w:hAnsi="Times New Roman"/>
            <w:sz w:val="28"/>
            <w:szCs w:val="28"/>
          </w:rPr>
          <w:t>https://moluch.ru/th/4/archive/52/1774/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>(дата обращения: 26.10.2022).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Погодаева А.В. Особенности общения со сверстниками детей старшего дошкольного возраста с речевыми нарушениями // Молодой ученый. – 2017. – № 15 (149). – С. 625-627. – URL: </w:t>
      </w:r>
      <w:hyperlink r:id="rId9">
        <w:r>
          <w:rPr>
            <w:rFonts w:eastAsia="Times New Roman" w:cs="Times New Roman" w:ascii="Times New Roman" w:hAnsi="Times New Roman"/>
            <w:sz w:val="28"/>
            <w:szCs w:val="28"/>
          </w:rPr>
          <w:t>https://moluch.ru/archive/149/42261/</w:t>
        </w:r>
      </w:hyperlink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(дата обращения: 26.10.2022).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Рыжкина Е.А. Формирование коммуникативных умений и навыков у дошкольников через конструирование // Актуальные исследования.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</w:rPr>
        <w:t>2020.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 №18 (21).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С. 93-95.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– </w:t>
      </w:r>
      <w:r>
        <w:rPr>
          <w:rFonts w:eastAsia="Times New Roman" w:cs="Times New Roman" w:ascii="Times New Roman" w:hAnsi="Times New Roman"/>
          <w:sz w:val="28"/>
          <w:szCs w:val="24"/>
          <w:lang w:val="en-US"/>
        </w:rPr>
        <w:t>URL</w:t>
      </w:r>
      <w:r>
        <w:rPr>
          <w:rFonts w:eastAsia="Times New Roman" w:cs="Times New Roman" w:ascii="Times New Roman" w:hAnsi="Times New Roman"/>
          <w:sz w:val="28"/>
          <w:szCs w:val="24"/>
        </w:rPr>
        <w:t xml:space="preserve">: </w:t>
      </w:r>
      <w:hyperlink r:id="rId10"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https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://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apni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.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ru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/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article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/1208-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formirovanie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-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kommunikativnikh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-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umenij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-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i</w:t>
        </w:r>
        <w:r>
          <w:rPr>
            <w:rFonts w:eastAsia="Times New Roman" w:cs="Times New Roman" w:ascii="Times New Roman" w:hAnsi="Times New Roman"/>
            <w:sz w:val="28"/>
            <w:szCs w:val="24"/>
          </w:rPr>
          <w:t>-</w:t>
        </w:r>
        <w:r>
          <w:rPr>
            <w:rFonts w:eastAsia="Times New Roman" w:cs="Times New Roman" w:ascii="Times New Roman" w:hAnsi="Times New Roman"/>
            <w:sz w:val="28"/>
            <w:szCs w:val="24"/>
            <w:lang w:val="en-US"/>
          </w:rPr>
          <w:t>navik</w:t>
        </w:r>
      </w:hyperlink>
      <w:r>
        <w:rPr>
          <w:rFonts w:eastAsia="Times New Roman" w:cs="Times New Roman" w:ascii="Times New Roman" w:hAnsi="Times New Roman"/>
          <w:sz w:val="28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(дата обращения: 26.10.2022).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Савчишина Д.А Использование Lego-конструирования в работе с детьми с ОВЗ – URL: </w:t>
      </w:r>
      <w:hyperlink r:id="rId11">
        <w:r>
          <w:rPr>
            <w:rFonts w:eastAsia="Times New Roman" w:cs="Times New Roman" w:ascii="Times New Roman" w:hAnsi="Times New Roman"/>
            <w:sz w:val="28"/>
            <w:szCs w:val="28"/>
          </w:rPr>
          <w:t>https://урок.рф/library/kak_legokonstruktor_pomogaet_razvivatsya_detyam_s_164426.html</w:t>
        </w:r>
      </w:hyperlink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(дата обращения: 26.10.2022).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5. </w:t>
      </w:r>
      <w:r>
        <w:rPr>
          <w:rFonts w:cs="Times New Roman" w:ascii="Times New Roman" w:hAnsi="Times New Roman"/>
          <w:sz w:val="28"/>
          <w:szCs w:val="28"/>
        </w:rPr>
        <w:t xml:space="preserve">Федеральный государственный образовательный стандарт дошкольного образования. </w:t>
      </w:r>
      <w:r>
        <w:rPr>
          <w:rFonts w:cs="Times New Roman" w:ascii="Times New Roman" w:hAnsi="Times New Roman"/>
          <w:sz w:val="28"/>
          <w:szCs w:val="28"/>
          <w:lang w:val="en-US"/>
        </w:rPr>
        <w:t>URL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  <w:hyperlink r:id="rId12">
        <w:r>
          <w:rPr>
            <w:rFonts w:cs="Times New Roman" w:ascii="Times New Roman" w:hAnsi="Times New Roman"/>
            <w:sz w:val="28"/>
            <w:szCs w:val="28"/>
          </w:rPr>
          <w:t>https://pravobraz.ru/federal nyjgosudarstvennyj-obrazovatelnyj-standart-doshkolnogo-obrazovaniya/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(дата обращения: 26.10.2022).</w:t>
      </w:r>
    </w:p>
    <w:sectPr>
      <w:footerReference w:type="default" r:id="rId13"/>
      <w:type w:val="nextPage"/>
      <w:pgSz w:w="11906" w:h="16838"/>
      <w:pgMar w:left="1701" w:right="851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101341"/>
    </w:sdtPr>
    <w:sdtContent>
      <w:p>
        <w:pPr>
          <w:pStyle w:val="Style26"/>
          <w:jc w:val="right"/>
          <w:rPr>
            <w:rFonts w:ascii="Times New Roman" w:hAnsi="Times New Roman" w:cs="Times New Roman"/>
            <w:sz w:val="24"/>
          </w:rPr>
        </w:pPr>
        <w:r>
          <w:rPr>
            <w:rFonts w:cs="Times New Roman" w:ascii="Times New Roman" w:hAnsi="Times New Roman"/>
            <w:sz w:val="24"/>
          </w:rPr>
          <w:fldChar w:fldCharType="begin"/>
        </w:r>
        <w:r>
          <w:rPr>
            <w:sz w:val="24"/>
            <w:rFonts w:cs="Times New Roman" w:ascii="Times New Roman" w:hAnsi="Times New Roman"/>
          </w:rPr>
          <w:instrText> PAGE </w:instrText>
        </w:r>
        <w:r>
          <w:rPr>
            <w:sz w:val="24"/>
            <w:rFonts w:cs="Times New Roman" w:ascii="Times New Roman" w:hAnsi="Times New Roman"/>
          </w:rPr>
          <w:fldChar w:fldCharType="separate"/>
        </w:r>
        <w:r>
          <w:rPr>
            <w:sz w:val="24"/>
            <w:rFonts w:cs="Times New Roman" w:ascii="Times New Roman" w:hAnsi="Times New Roman"/>
          </w:rPr>
          <w:t>0</w:t>
        </w:r>
        <w:r>
          <w:rPr>
            <w:sz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4fc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1"/>
    <w:qFormat/>
    <w:rsid w:val="00f05f09"/>
    <w:pPr>
      <w:widowControl w:val="false"/>
      <w:spacing w:lineRule="auto" w:line="240" w:before="0" w:after="0"/>
      <w:ind w:left="1146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11" w:customStyle="1">
    <w:name w:val="c11"/>
    <w:basedOn w:val="DefaultParagraphFont"/>
    <w:qFormat/>
    <w:rsid w:val="00f05f09"/>
    <w:rPr/>
  </w:style>
  <w:style w:type="character" w:styleId="C0" w:customStyle="1">
    <w:name w:val="c0"/>
    <w:basedOn w:val="DefaultParagraphFont"/>
    <w:qFormat/>
    <w:rsid w:val="00f05f09"/>
    <w:rPr/>
  </w:style>
  <w:style w:type="character" w:styleId="C3" w:customStyle="1">
    <w:name w:val="c3"/>
    <w:basedOn w:val="DefaultParagraphFont"/>
    <w:qFormat/>
    <w:rsid w:val="00f05f09"/>
    <w:rPr/>
  </w:style>
  <w:style w:type="character" w:styleId="C13" w:customStyle="1">
    <w:name w:val="c13"/>
    <w:basedOn w:val="DefaultParagraphFont"/>
    <w:qFormat/>
    <w:rsid w:val="00f05f09"/>
    <w:rPr/>
  </w:style>
  <w:style w:type="character" w:styleId="C7" w:customStyle="1">
    <w:name w:val="c7"/>
    <w:basedOn w:val="DefaultParagraphFont"/>
    <w:qFormat/>
    <w:rsid w:val="00f05f09"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f05f09"/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f05f09"/>
    <w:rPr>
      <w:rFonts w:ascii="Times New Roman" w:hAnsi="Times New Roman" w:eastAsia="Times New Roman" w:cs="Times New Roman"/>
      <w:sz w:val="28"/>
      <w:szCs w:val="28"/>
      <w:lang w:bidi="ru-RU"/>
    </w:rPr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f05f09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f05f09"/>
    <w:rPr/>
  </w:style>
  <w:style w:type="character" w:styleId="Extendedtextfull" w:customStyle="1">
    <w:name w:val="extendedtext-full"/>
    <w:basedOn w:val="DefaultParagraphFont"/>
    <w:qFormat/>
    <w:rsid w:val="00ce423d"/>
    <w:rPr/>
  </w:style>
  <w:style w:type="character" w:styleId="Style16">
    <w:name w:val="Интернет-ссылка"/>
    <w:basedOn w:val="DefaultParagraphFont"/>
    <w:uiPriority w:val="99"/>
    <w:unhideWhenUsed/>
    <w:rsid w:val="00ce423d"/>
    <w:rPr>
      <w:color w:val="0000FF" w:themeColor="hyperlink"/>
      <w:u w:val="single"/>
    </w:rPr>
  </w:style>
  <w:style w:type="character" w:styleId="Extendedtextshort" w:customStyle="1">
    <w:name w:val="extendedtext-short"/>
    <w:basedOn w:val="DefaultParagraphFont"/>
    <w:qFormat/>
    <w:rsid w:val="00ce423d"/>
    <w:rPr/>
  </w:style>
  <w:style w:type="character" w:styleId="Style17" w:customStyle="1">
    <w:name w:val="Текст выноски Знак"/>
    <w:basedOn w:val="DefaultParagraphFont"/>
    <w:link w:val="ab"/>
    <w:uiPriority w:val="99"/>
    <w:semiHidden/>
    <w:qFormat/>
    <w:rsid w:val="005874c0"/>
    <w:rPr>
      <w:rFonts w:ascii="Tahoma" w:hAnsi="Tahoma" w:cs="Tahoma"/>
      <w:sz w:val="16"/>
      <w:szCs w:val="16"/>
    </w:rPr>
  </w:style>
  <w:style w:type="character" w:styleId="Style18">
    <w:name w:val="Посещённая гиперссылка"/>
    <w:rPr>
      <w:color w:val="80000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20">
    <w:name w:val="Body Text"/>
    <w:basedOn w:val="Normal"/>
    <w:link w:val="a4"/>
    <w:uiPriority w:val="1"/>
    <w:qFormat/>
    <w:rsid w:val="00f05f09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bidi="ru-RU"/>
    </w:rPr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1" w:customStyle="1">
    <w:name w:val="c1"/>
    <w:basedOn w:val="Normal"/>
    <w:qFormat/>
    <w:rsid w:val="00f05f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9" w:customStyle="1">
    <w:name w:val="c19"/>
    <w:basedOn w:val="Normal"/>
    <w:qFormat/>
    <w:rsid w:val="00f05f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8" w:customStyle="1">
    <w:name w:val="c18"/>
    <w:basedOn w:val="Normal"/>
    <w:qFormat/>
    <w:rsid w:val="00f05f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15" w:customStyle="1">
    <w:name w:val="c15"/>
    <w:basedOn w:val="Normal"/>
    <w:qFormat/>
    <w:rsid w:val="00f05f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6" w:customStyle="1">
    <w:name w:val="c6"/>
    <w:basedOn w:val="Normal"/>
    <w:qFormat/>
    <w:rsid w:val="00f05f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6"/>
    <w:uiPriority w:val="99"/>
    <w:semiHidden/>
    <w:unhideWhenUsed/>
    <w:rsid w:val="00f05f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8"/>
    <w:uiPriority w:val="99"/>
    <w:unhideWhenUsed/>
    <w:rsid w:val="00f05f0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f7409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5874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f54f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https://moluch.ru/th/4/archive/52/1774/" TargetMode="External"/><Relationship Id="rId9" Type="http://schemas.openxmlformats.org/officeDocument/2006/relationships/hyperlink" Target="https://moluch.ru/archive/149/42261/" TargetMode="External"/><Relationship Id="rId10" Type="http://schemas.openxmlformats.org/officeDocument/2006/relationships/hyperlink" Target="https://apni.ru/article/1208-formirovanie-kommunikativnikh-umenij-i-navik" TargetMode="External"/><Relationship Id="rId11" Type="http://schemas.openxmlformats.org/officeDocument/2006/relationships/hyperlink" Target="https://&#1091;&#1088;&#1086;&#1082;.&#1088;&#1092;/library/kak_legokonstruktor_pomogaet_razvivatsya_detyam_s_164426.html" TargetMode="External"/><Relationship Id="rId12" Type="http://schemas.openxmlformats.org/officeDocument/2006/relationships/hyperlink" Target="https://pravobraz.ru/federal nyjgosudarstvennyj-obrazovatelnyj-standart-doshkolnogo-obrazovaniya/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Application>LibreOffice/7.2.1.2$MacOSX_X86_64 LibreOffice_project/87b77fad49947c1441b67c559c339af8f3517e22</Application>
  <AppVersion>15.0000</AppVersion>
  <Pages>7</Pages>
  <Words>924</Words>
  <Characters>7080</Characters>
  <CharactersWithSpaces>7999</CharactersWithSpaces>
  <Paragraphs>36</Paragraphs>
  <Company>Непоседа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2022-10-26T07:12:00Z</dcterms:created>
  <dc:creator>Детский сад</dc:creator>
  <dc:description/>
  <dc:language>ru-RU</dc:language>
  <cp:lastModifiedBy/>
  <dcterms:modified xsi:type="dcterms:W3CDTF">2022-11-29T10:39:31Z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