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8311" w14:textId="13DF3CC6" w:rsidR="002026C9" w:rsidRPr="001A5008" w:rsidRDefault="002026C9" w:rsidP="002026C9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008">
        <w:rPr>
          <w:rFonts w:ascii="Times New Roman" w:eastAsia="Times New Roman" w:hAnsi="Times New Roman" w:cs="Times New Roman"/>
          <w:i/>
          <w:sz w:val="28"/>
          <w:szCs w:val="28"/>
        </w:rPr>
        <w:t>Государственное бюджетное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A5008">
        <w:rPr>
          <w:rFonts w:ascii="Times New Roman" w:eastAsia="Times New Roman" w:hAnsi="Times New Roman" w:cs="Times New Roman"/>
          <w:i/>
          <w:sz w:val="28"/>
          <w:szCs w:val="28"/>
        </w:rPr>
        <w:t>общеобразовательное учреждение</w:t>
      </w:r>
    </w:p>
    <w:p w14:paraId="6AE60BEC" w14:textId="50B233BE" w:rsidR="002026C9" w:rsidRPr="001A5008" w:rsidRDefault="002026C9" w:rsidP="002026C9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008">
        <w:rPr>
          <w:rFonts w:ascii="Times New Roman" w:eastAsia="Times New Roman" w:hAnsi="Times New Roman" w:cs="Times New Roman"/>
          <w:i/>
          <w:sz w:val="28"/>
          <w:szCs w:val="28"/>
        </w:rPr>
        <w:t>Самарской области</w:t>
      </w:r>
    </w:p>
    <w:p w14:paraId="64F784E6" w14:textId="4AE930EF" w:rsidR="002026C9" w:rsidRDefault="002026C9" w:rsidP="002026C9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008">
        <w:rPr>
          <w:rFonts w:ascii="Times New Roman" w:eastAsia="Times New Roman" w:hAnsi="Times New Roman" w:cs="Times New Roman"/>
          <w:i/>
          <w:sz w:val="28"/>
          <w:szCs w:val="28"/>
        </w:rPr>
        <w:t>«Школа-интернат для обучающихся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A5008">
        <w:rPr>
          <w:rFonts w:ascii="Times New Roman" w:eastAsia="Times New Roman" w:hAnsi="Times New Roman" w:cs="Times New Roman"/>
          <w:i/>
          <w:sz w:val="28"/>
          <w:szCs w:val="28"/>
        </w:rPr>
        <w:t>с ограниченными возможностями здоровья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5008">
        <w:rPr>
          <w:rFonts w:ascii="Times New Roman" w:eastAsia="Times New Roman" w:hAnsi="Times New Roman" w:cs="Times New Roman"/>
          <w:i/>
          <w:sz w:val="28"/>
          <w:szCs w:val="28"/>
        </w:rPr>
        <w:t>г.о</w:t>
      </w:r>
      <w:proofErr w:type="spellEnd"/>
      <w:r w:rsidRPr="001A5008">
        <w:rPr>
          <w:rFonts w:ascii="Times New Roman" w:eastAsia="Times New Roman" w:hAnsi="Times New Roman" w:cs="Times New Roman"/>
          <w:i/>
          <w:sz w:val="28"/>
          <w:szCs w:val="28"/>
        </w:rPr>
        <w:t>. Отрадный»</w:t>
      </w:r>
    </w:p>
    <w:p w14:paraId="6F071737" w14:textId="7E128ED7" w:rsidR="002026C9" w:rsidRDefault="002026C9" w:rsidP="002026C9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8FEC3AB" w14:textId="77777777" w:rsidR="002026C9" w:rsidRDefault="002026C9" w:rsidP="002026C9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8EEB26D" w14:textId="43EC7450" w:rsidR="00486098" w:rsidRDefault="00750371" w:rsidP="001A5008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A5008">
        <w:rPr>
          <w:rFonts w:ascii="Times New Roman" w:hAnsi="Times New Roman" w:cs="Times New Roman"/>
          <w:sz w:val="28"/>
          <w:szCs w:val="28"/>
        </w:rPr>
        <w:t>И</w:t>
      </w:r>
      <w:r w:rsidR="00486098">
        <w:rPr>
          <w:rFonts w:ascii="Times New Roman" w:hAnsi="Times New Roman" w:cs="Times New Roman"/>
          <w:sz w:val="28"/>
          <w:szCs w:val="28"/>
        </w:rPr>
        <w:t>спользование сети «Интернет» в профориентационной деятельности с обучающимися с ОВЗ.</w:t>
      </w:r>
    </w:p>
    <w:p w14:paraId="7119FF4C" w14:textId="0D63E83F" w:rsidR="002026C9" w:rsidRDefault="002026C9" w:rsidP="001A5008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14:paraId="4CD16013" w14:textId="175F92AB" w:rsidR="002026C9" w:rsidRDefault="002026C9" w:rsidP="001A5008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14:paraId="488A74D3" w14:textId="77777777" w:rsidR="002026C9" w:rsidRDefault="002026C9" w:rsidP="001A5008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14:paraId="4CFD391C" w14:textId="5C0CED27" w:rsidR="002026C9" w:rsidRDefault="00750371" w:rsidP="001A5008">
      <w:pPr>
        <w:spacing w:after="0" w:line="360" w:lineRule="auto"/>
        <w:ind w:firstLine="4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1A5008">
        <w:rPr>
          <w:rFonts w:ascii="Times New Roman" w:hAnsi="Times New Roman" w:cs="Times New Roman"/>
          <w:sz w:val="28"/>
          <w:szCs w:val="28"/>
        </w:rPr>
        <w:t>Круглова Ольга Валерьевна</w:t>
      </w:r>
    </w:p>
    <w:p w14:paraId="01C64BEA" w14:textId="146284C7" w:rsidR="001A5008" w:rsidRPr="00750371" w:rsidRDefault="00750371" w:rsidP="001A5008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FB5F4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alenka</w:t>
        </w:r>
        <w:r w:rsidRPr="00FB5F4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_</w:t>
        </w:r>
        <w:r w:rsidRPr="00FB5F4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ch</w:t>
        </w:r>
        <w:r w:rsidRPr="00FB5F4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83@</w:t>
        </w:r>
        <w:r w:rsidRPr="00FB5F4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FB5F4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FB5F4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73B4AF6" w14:textId="228C93D9" w:rsidR="00750371" w:rsidRDefault="00750371" w:rsidP="001A5008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109F3D" w14:textId="46B98B80" w:rsidR="00750371" w:rsidRDefault="00750371" w:rsidP="001A5008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7298B02" w14:textId="6FC6BFF0" w:rsidR="00750371" w:rsidRDefault="00750371" w:rsidP="001A5008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6BE4FD3" w14:textId="3E093263" w:rsidR="00750371" w:rsidRDefault="00750371" w:rsidP="001A5008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DEC68D" w14:textId="5A73C6BE" w:rsidR="00750371" w:rsidRDefault="00750371" w:rsidP="001A5008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9C57B8" w14:textId="56DDFF84" w:rsidR="00750371" w:rsidRDefault="00750371" w:rsidP="001A5008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DA04458" w14:textId="286AB232" w:rsidR="00750371" w:rsidRDefault="00750371" w:rsidP="001A5008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42F3EB" w14:textId="43944A59" w:rsidR="00750371" w:rsidRDefault="00750371" w:rsidP="001A5008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F51937" w14:textId="17D52781" w:rsidR="00750371" w:rsidRDefault="00750371" w:rsidP="001A5008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7592F24" w14:textId="63726985" w:rsidR="00750371" w:rsidRDefault="00750371" w:rsidP="001A5008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46ED4E" w14:textId="370AA8F2" w:rsidR="00750371" w:rsidRDefault="00750371" w:rsidP="001A5008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F001D10" w14:textId="3267BDCA" w:rsidR="00750371" w:rsidRDefault="00750371" w:rsidP="001A5008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E8B317" w14:textId="0A2B68DA" w:rsidR="00750371" w:rsidRDefault="00750371" w:rsidP="001A5008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E623176" w14:textId="58105388" w:rsidR="00750371" w:rsidRDefault="00750371" w:rsidP="001A5008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61762E" w14:textId="5F2E71AF" w:rsidR="00750371" w:rsidRDefault="00750371" w:rsidP="00750371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5008">
        <w:rPr>
          <w:rFonts w:ascii="Times New Roman" w:eastAsia="Times New Roman" w:hAnsi="Times New Roman" w:cs="Times New Roman"/>
          <w:i/>
          <w:sz w:val="28"/>
          <w:szCs w:val="28"/>
        </w:rPr>
        <w:t>г.о</w:t>
      </w:r>
      <w:proofErr w:type="spellEnd"/>
      <w:r w:rsidRPr="001A5008">
        <w:rPr>
          <w:rFonts w:ascii="Times New Roman" w:eastAsia="Times New Roman" w:hAnsi="Times New Roman" w:cs="Times New Roman"/>
          <w:i/>
          <w:sz w:val="28"/>
          <w:szCs w:val="28"/>
        </w:rPr>
        <w:t>. Отрадный</w:t>
      </w:r>
    </w:p>
    <w:p w14:paraId="11FE3A42" w14:textId="610DB4C4" w:rsidR="00750371" w:rsidRDefault="00750371" w:rsidP="001A5008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00D6878" w14:textId="289B6370" w:rsidR="00486098" w:rsidRDefault="00486098" w:rsidP="001A500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Трудно представить современного </w:t>
      </w:r>
      <w:r w:rsidR="001A5008">
        <w:rPr>
          <w:rFonts w:ascii="Times New Roman" w:hAnsi="Times New Roman" w:cs="Times New Roman"/>
          <w:sz w:val="28"/>
          <w:szCs w:val="28"/>
        </w:rPr>
        <w:t>подростка</w:t>
      </w:r>
      <w:r>
        <w:rPr>
          <w:rFonts w:ascii="Times New Roman" w:hAnsi="Times New Roman" w:cs="Times New Roman"/>
          <w:sz w:val="28"/>
          <w:szCs w:val="28"/>
        </w:rPr>
        <w:t xml:space="preserve">, не владеющего </w:t>
      </w:r>
      <w:r w:rsidR="001A5008">
        <w:rPr>
          <w:rFonts w:ascii="Times New Roman" w:hAnsi="Times New Roman" w:cs="Times New Roman"/>
          <w:sz w:val="28"/>
          <w:szCs w:val="28"/>
        </w:rPr>
        <w:t xml:space="preserve">хотя бы простейшими навыками использования интернет-ресурсов. Сегодняшняя молодежь и </w:t>
      </w:r>
      <w:r w:rsidR="00875ED4">
        <w:rPr>
          <w:rFonts w:ascii="Times New Roman" w:hAnsi="Times New Roman" w:cs="Times New Roman"/>
          <w:sz w:val="28"/>
          <w:szCs w:val="28"/>
        </w:rPr>
        <w:t>думает,</w:t>
      </w:r>
      <w:r w:rsidR="001A5008">
        <w:rPr>
          <w:rFonts w:ascii="Times New Roman" w:hAnsi="Times New Roman" w:cs="Times New Roman"/>
          <w:sz w:val="28"/>
          <w:szCs w:val="28"/>
        </w:rPr>
        <w:t xml:space="preserve"> и действует и </w:t>
      </w:r>
      <w:r w:rsidR="00875ED4">
        <w:rPr>
          <w:rFonts w:ascii="Times New Roman" w:hAnsi="Times New Roman" w:cs="Times New Roman"/>
          <w:sz w:val="28"/>
          <w:szCs w:val="28"/>
        </w:rPr>
        <w:t>о</w:t>
      </w:r>
      <w:r w:rsidR="001A5008">
        <w:rPr>
          <w:rFonts w:ascii="Times New Roman" w:hAnsi="Times New Roman" w:cs="Times New Roman"/>
          <w:sz w:val="28"/>
          <w:szCs w:val="28"/>
        </w:rPr>
        <w:t xml:space="preserve">бщается с внешним миром и друг с другом – </w:t>
      </w:r>
      <w:r w:rsidR="00875ED4">
        <w:rPr>
          <w:rFonts w:ascii="Times New Roman" w:hAnsi="Times New Roman" w:cs="Times New Roman"/>
          <w:sz w:val="28"/>
          <w:szCs w:val="28"/>
        </w:rPr>
        <w:t>совершенного</w:t>
      </w:r>
      <w:r w:rsidR="001A5008">
        <w:rPr>
          <w:rFonts w:ascii="Times New Roman" w:hAnsi="Times New Roman" w:cs="Times New Roman"/>
          <w:sz w:val="28"/>
          <w:szCs w:val="28"/>
        </w:rPr>
        <w:t xml:space="preserve"> по-новому. </w:t>
      </w:r>
      <w:r w:rsidR="00875ED4">
        <w:rPr>
          <w:rFonts w:ascii="Times New Roman" w:hAnsi="Times New Roman" w:cs="Times New Roman"/>
          <w:sz w:val="28"/>
          <w:szCs w:val="28"/>
        </w:rPr>
        <w:t xml:space="preserve">Именно поэтому в современной школе актуально стоит вопрос об использовании в работе с обучающимися электронных образовательных технологий. </w:t>
      </w:r>
    </w:p>
    <w:p w14:paraId="6C428465" w14:textId="53731157" w:rsidR="00875ED4" w:rsidRPr="00167766" w:rsidRDefault="00875ED4" w:rsidP="001A500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профессии — это одно </w:t>
      </w:r>
      <w:r w:rsidR="001677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важнейших решений в жизни человека, поскольку и ребенок, и родители хотят, чтобы «работа была в радость», а также приносила доход и что не менее важно соответствовала интересам и возможностям ребенка. Одно из самых серьезных препятствий к выбору профессии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недостаток информации о различных специальностях и тех учебных заведениях, где можно получить образование. </w:t>
      </w:r>
      <w:r w:rsidR="00167766">
        <w:rPr>
          <w:rFonts w:ascii="Times New Roman" w:hAnsi="Times New Roman" w:cs="Times New Roman"/>
          <w:sz w:val="28"/>
          <w:szCs w:val="28"/>
        </w:rPr>
        <w:t>Также д</w:t>
      </w:r>
      <w:r w:rsidR="00167766" w:rsidRPr="00167766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>ля обучающихся с ОВЗ важно не только выбрать будущую профессию, но и получить необходимый объем знаний и навыков для дальнейшей социализации и адаптации в обществе.</w:t>
      </w:r>
    </w:p>
    <w:p w14:paraId="4840D4CC" w14:textId="1766AFAB" w:rsidR="00875ED4" w:rsidRPr="00486098" w:rsidRDefault="00167766" w:rsidP="001A500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75ED4">
        <w:rPr>
          <w:rFonts w:ascii="Times New Roman" w:hAnsi="Times New Roman" w:cs="Times New Roman"/>
          <w:sz w:val="28"/>
          <w:szCs w:val="28"/>
        </w:rPr>
        <w:t>сходя из практики можно сделать вывод что далеко не</w:t>
      </w:r>
      <w:r w:rsidR="00132B18">
        <w:rPr>
          <w:rFonts w:ascii="Times New Roman" w:hAnsi="Times New Roman" w:cs="Times New Roman"/>
          <w:sz w:val="28"/>
          <w:szCs w:val="28"/>
        </w:rPr>
        <w:t xml:space="preserve"> </w:t>
      </w:r>
      <w:r w:rsidR="004015E4">
        <w:rPr>
          <w:rFonts w:ascii="Times New Roman" w:hAnsi="Times New Roman" w:cs="Times New Roman"/>
          <w:sz w:val="28"/>
          <w:szCs w:val="28"/>
        </w:rPr>
        <w:t>все обучающиеся</w:t>
      </w:r>
      <w:r w:rsidR="00132B18">
        <w:rPr>
          <w:rFonts w:ascii="Times New Roman" w:hAnsi="Times New Roman" w:cs="Times New Roman"/>
          <w:sz w:val="28"/>
          <w:szCs w:val="28"/>
        </w:rPr>
        <w:t xml:space="preserve"> </w:t>
      </w:r>
      <w:r w:rsidR="00D41807">
        <w:rPr>
          <w:rFonts w:ascii="Times New Roman" w:hAnsi="Times New Roman" w:cs="Times New Roman"/>
          <w:sz w:val="28"/>
          <w:szCs w:val="28"/>
        </w:rPr>
        <w:t>выпускных могут</w:t>
      </w:r>
      <w:r w:rsidR="00875ED4"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132B18">
        <w:rPr>
          <w:rFonts w:ascii="Times New Roman" w:hAnsi="Times New Roman" w:cs="Times New Roman"/>
          <w:sz w:val="28"/>
          <w:szCs w:val="28"/>
        </w:rPr>
        <w:t xml:space="preserve">самостоятельный </w:t>
      </w:r>
      <w:r w:rsidR="00875ED4">
        <w:rPr>
          <w:rFonts w:ascii="Times New Roman" w:hAnsi="Times New Roman" w:cs="Times New Roman"/>
          <w:sz w:val="28"/>
          <w:szCs w:val="28"/>
        </w:rPr>
        <w:t>выбор</w:t>
      </w:r>
      <w:r w:rsidR="00D41807">
        <w:rPr>
          <w:rFonts w:ascii="Times New Roman" w:hAnsi="Times New Roman" w:cs="Times New Roman"/>
          <w:sz w:val="28"/>
          <w:szCs w:val="28"/>
        </w:rPr>
        <w:t>, т.к. обучающиеся с ОВЗ недостаточно мотивированы на выбор профессии</w:t>
      </w:r>
      <w:r w:rsidR="00132B18">
        <w:rPr>
          <w:rFonts w:ascii="Times New Roman" w:hAnsi="Times New Roman" w:cs="Times New Roman"/>
          <w:sz w:val="28"/>
          <w:szCs w:val="28"/>
        </w:rPr>
        <w:t xml:space="preserve">. </w:t>
      </w:r>
      <w:r w:rsidR="00875ED4">
        <w:rPr>
          <w:rFonts w:ascii="Times New Roman" w:hAnsi="Times New Roman" w:cs="Times New Roman"/>
          <w:sz w:val="28"/>
          <w:szCs w:val="28"/>
        </w:rPr>
        <w:t>Невозможно оспорить тот факт, что цифровые ресурсы имеют большое значение в профориентационной деятельности</w:t>
      </w:r>
      <w:r w:rsidR="00132B18">
        <w:rPr>
          <w:rFonts w:ascii="Times New Roman" w:hAnsi="Times New Roman" w:cs="Times New Roman"/>
          <w:sz w:val="28"/>
          <w:szCs w:val="28"/>
        </w:rPr>
        <w:t xml:space="preserve">, т.к. задача педагогов работающих по профориентации повысить мотивацию обучающихся к самостоятельному профессиональному самоопределению. Активно развивающаяся компьютерная, электронная техника и Интернет являются реальным ресурсом для обновления форм и принципов профориентационной работы. </w:t>
      </w:r>
    </w:p>
    <w:p w14:paraId="7062C694" w14:textId="0E8287CC" w:rsidR="00FE2BD6" w:rsidRDefault="00C07DFD" w:rsidP="001A500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</w:t>
      </w:r>
      <w:r w:rsidR="004015E4">
        <w:rPr>
          <w:rFonts w:ascii="Times New Roman" w:hAnsi="Times New Roman" w:cs="Times New Roman"/>
          <w:sz w:val="28"/>
          <w:szCs w:val="28"/>
        </w:rPr>
        <w:t>ейшим</w:t>
      </w:r>
      <w:r>
        <w:rPr>
          <w:rFonts w:ascii="Times New Roman" w:hAnsi="Times New Roman" w:cs="Times New Roman"/>
          <w:sz w:val="28"/>
          <w:szCs w:val="28"/>
        </w:rPr>
        <w:t xml:space="preserve"> аспектом в работе по профориентации является владение информацией о предпочтениях у обучающихся выпускных классов. С этой целью психолог проводит профессиональною диагностику и </w:t>
      </w:r>
      <w:r w:rsidR="004015E4"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  Чтобы облегчить получение результатов диагностики и заинтересовать будущих выпускников можно использовать онлайн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опросники, которые позволят автоматизировать проведение </w:t>
      </w:r>
      <w:r w:rsidR="004015E4">
        <w:rPr>
          <w:rFonts w:ascii="Times New Roman" w:hAnsi="Times New Roman" w:cs="Times New Roman"/>
          <w:sz w:val="28"/>
          <w:szCs w:val="28"/>
        </w:rPr>
        <w:t>расчетов и</w:t>
      </w:r>
      <w:r w:rsidR="00FE2BD6">
        <w:rPr>
          <w:rFonts w:ascii="Times New Roman" w:hAnsi="Times New Roman" w:cs="Times New Roman"/>
          <w:sz w:val="28"/>
          <w:szCs w:val="28"/>
        </w:rPr>
        <w:t xml:space="preserve"> расскажут обучающимся о </w:t>
      </w:r>
      <w:r w:rsidR="00D41807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FE2BD6">
        <w:rPr>
          <w:rFonts w:ascii="Times New Roman" w:hAnsi="Times New Roman" w:cs="Times New Roman"/>
          <w:sz w:val="28"/>
          <w:szCs w:val="28"/>
        </w:rPr>
        <w:t>профессиональных предпочтениях</w:t>
      </w:r>
      <w:r w:rsidR="00D41807">
        <w:rPr>
          <w:rFonts w:ascii="Times New Roman" w:hAnsi="Times New Roman" w:cs="Times New Roman"/>
          <w:sz w:val="28"/>
          <w:szCs w:val="28"/>
        </w:rPr>
        <w:t>.</w:t>
      </w:r>
    </w:p>
    <w:p w14:paraId="53F7E0C0" w14:textId="0FC82980" w:rsidR="00FE2BD6" w:rsidRDefault="00FE2BD6" w:rsidP="001A500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01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важное значение имеют сайты, на которых обучающиеся могут получить информацию об учебных заведения, особенностях поступления и режиме обучения. В сети Интернет можно изучить отзывы об образовательных организациях, изучить рейтинги образовательных учреждений, а также получить информацию о востребованности их выпускников на рынке труда. </w:t>
      </w:r>
    </w:p>
    <w:p w14:paraId="02E1E3F4" w14:textId="72E7D64E" w:rsidR="00486098" w:rsidRDefault="00C07DFD" w:rsidP="001A500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5E4">
        <w:rPr>
          <w:rFonts w:ascii="Times New Roman" w:hAnsi="Times New Roman" w:cs="Times New Roman"/>
          <w:sz w:val="28"/>
          <w:szCs w:val="28"/>
        </w:rPr>
        <w:t xml:space="preserve">Кроме этого, Интернет сегодня становится не только информационным ресурсом, а еще и образовательным. В последние годы стало возможно овладеть какими-либо умениями или навыками дистанционно. Для этого достаточно просмотреть один или несколько, или курс видеоуроков или аудио лекций.  </w:t>
      </w:r>
    </w:p>
    <w:p w14:paraId="43155211" w14:textId="0863E012" w:rsidR="004015E4" w:rsidRDefault="004015E4" w:rsidP="001A500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обучающимися сеть Интернет позволяет совершать виртуальные экскурсии на производство, пройти собеседование онлайн. </w:t>
      </w:r>
      <w:r w:rsidRPr="0040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таким экскурсиям обучение выходит на качественно новый уровень, за счёт совмещения познавательного процесса с полным погружением. Результат виртуальной экскурсии </w:t>
      </w:r>
      <w:r w:rsidRPr="004015E4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</w:t>
      </w:r>
      <w:r w:rsidRPr="0040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полное ощущение реальности происходящего, наглядность изучаемого материала, возможность контроля знаний в виде тестов.</w:t>
      </w:r>
    </w:p>
    <w:p w14:paraId="3657DF57" w14:textId="40A05E43" w:rsidR="004C6860" w:rsidRPr="004C6860" w:rsidRDefault="004C6860" w:rsidP="004C6860">
      <w:pPr>
        <w:pStyle w:val="a3"/>
        <w:spacing w:before="0" w:beforeAutospacing="0" w:after="0" w:afterAutospacing="0" w:line="360" w:lineRule="auto"/>
        <w:ind w:firstLine="454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Для того чтобы повысить вовлеченность обучающихся в процесс профориентации </w:t>
      </w:r>
      <w:r w:rsidRPr="004C6860">
        <w:rPr>
          <w:color w:val="000000"/>
          <w:sz w:val="28"/>
          <w:szCs w:val="28"/>
        </w:rPr>
        <w:t xml:space="preserve">можно использовать современный тренд — геймификацию. Геймификация, в широком понимании этого слова — это перенос отдельных элементов и характеристик игры в неигровую сферу. </w:t>
      </w:r>
    </w:p>
    <w:p w14:paraId="358B0417" w14:textId="43804274" w:rsidR="004C6860" w:rsidRPr="004C6860" w:rsidRDefault="004C6860" w:rsidP="004C6860">
      <w:pPr>
        <w:pStyle w:val="a3"/>
        <w:spacing w:before="0" w:beforeAutospacing="0" w:after="0" w:afterAutospacing="0" w:line="360" w:lineRule="auto"/>
        <w:ind w:firstLine="454"/>
        <w:jc w:val="both"/>
        <w:textAlignment w:val="top"/>
        <w:rPr>
          <w:color w:val="000000"/>
          <w:sz w:val="28"/>
          <w:szCs w:val="28"/>
        </w:rPr>
      </w:pPr>
      <w:r w:rsidRPr="004C6860">
        <w:rPr>
          <w:color w:val="000000"/>
          <w:sz w:val="28"/>
          <w:szCs w:val="28"/>
        </w:rPr>
        <w:t>В формате геймификации может происходить знакомство кандидата с рабочими условиями компании, обучение необходимым</w:t>
      </w:r>
      <w:r>
        <w:rPr>
          <w:color w:val="000000"/>
          <w:sz w:val="28"/>
          <w:szCs w:val="28"/>
        </w:rPr>
        <w:t xml:space="preserve"> </w:t>
      </w:r>
      <w:r w:rsidRPr="004C6860">
        <w:rPr>
          <w:color w:val="000000"/>
          <w:sz w:val="28"/>
          <w:szCs w:val="28"/>
        </w:rPr>
        <w:t xml:space="preserve">профессиональным навыкам, развитие умение работы в команде. В профориентационной работе могут быть применены различные элементы геймификации: платформы с игровыми заданиями и элементами психологических тестов; </w:t>
      </w:r>
      <w:r w:rsidRPr="004C6860">
        <w:rPr>
          <w:color w:val="000000"/>
          <w:sz w:val="28"/>
          <w:szCs w:val="28"/>
        </w:rPr>
        <w:t>игровые приложения,</w:t>
      </w:r>
      <w:r w:rsidRPr="004C6860">
        <w:rPr>
          <w:color w:val="000000"/>
          <w:sz w:val="28"/>
          <w:szCs w:val="28"/>
        </w:rPr>
        <w:t xml:space="preserve"> имитирующие работу в компании на определенной должности; </w:t>
      </w:r>
      <w:r w:rsidRPr="004C6860">
        <w:rPr>
          <w:color w:val="000000"/>
          <w:sz w:val="28"/>
          <w:szCs w:val="28"/>
        </w:rPr>
        <w:lastRenderedPageBreak/>
        <w:t>групповые и индивидуальные соревнования и чемпионаты с заданиями в формате квестов или кейсов; рейтинговые системы оценки успешности участников. Геймификация в профориентационной работе должна отвечать двум ключевым характеристикам: быть увлекательной и быть научно обоснованной. В случае соблюдения этих критерием, ученик вне зависимости от его итога получает положительный эмоциональный заряд. Игры, как правило, ассоциируются у людей с весельем, эмоциональным подъёмом и раскрепощением.</w:t>
      </w:r>
    </w:p>
    <w:p w14:paraId="0037744F" w14:textId="46F512F5" w:rsidR="004C6860" w:rsidRDefault="004C6860" w:rsidP="004C6860">
      <w:pPr>
        <w:pStyle w:val="a3"/>
        <w:spacing w:before="0" w:beforeAutospacing="0" w:after="0" w:afterAutospacing="0" w:line="360" w:lineRule="auto"/>
        <w:ind w:firstLine="454"/>
        <w:jc w:val="both"/>
        <w:textAlignment w:val="top"/>
        <w:rPr>
          <w:color w:val="000000"/>
          <w:sz w:val="28"/>
          <w:szCs w:val="28"/>
        </w:rPr>
      </w:pPr>
      <w:r w:rsidRPr="004C6860">
        <w:rPr>
          <w:color w:val="000000"/>
          <w:sz w:val="28"/>
          <w:szCs w:val="28"/>
        </w:rPr>
        <w:t>В профориентационной работе со школьниками использование элементов геймификации позволит добиться двух ключевых целей: повысить</w:t>
      </w:r>
      <w:r>
        <w:rPr>
          <w:color w:val="000000"/>
          <w:sz w:val="28"/>
          <w:szCs w:val="28"/>
        </w:rPr>
        <w:t xml:space="preserve"> </w:t>
      </w:r>
      <w:r w:rsidRPr="004C6860">
        <w:rPr>
          <w:color w:val="000000"/>
          <w:sz w:val="28"/>
          <w:szCs w:val="28"/>
        </w:rPr>
        <w:t>увлекательность, и, как следствие, вовлеченность участников в процесс, а также обеспечить достаточную мотивацию на обучение и развитие профессиональных навыков, сохранив при этом низкий уровень стрессовой нагрузки</w:t>
      </w:r>
      <w:r>
        <w:rPr>
          <w:color w:val="000000"/>
          <w:sz w:val="28"/>
          <w:szCs w:val="28"/>
        </w:rPr>
        <w:t>.</w:t>
      </w:r>
    </w:p>
    <w:p w14:paraId="42E52D80" w14:textId="1430E7E0" w:rsidR="004C6860" w:rsidRDefault="004C6860" w:rsidP="004C6860">
      <w:pPr>
        <w:pStyle w:val="a3"/>
        <w:spacing w:before="0" w:beforeAutospacing="0" w:after="0" w:afterAutospacing="0" w:line="360" w:lineRule="auto"/>
        <w:ind w:firstLine="454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Интернет-ресурсы, которые позволят сделать процесс профориентации интереснее и результативнее:</w:t>
      </w:r>
    </w:p>
    <w:p w14:paraId="333C4282" w14:textId="239DD2BE" w:rsidR="0060294C" w:rsidRDefault="0060294C" w:rsidP="004C6860">
      <w:pPr>
        <w:pStyle w:val="a3"/>
        <w:spacing w:before="0" w:beforeAutospacing="0" w:after="0" w:afterAutospacing="0" w:line="360" w:lineRule="auto"/>
        <w:ind w:firstLine="454"/>
        <w:jc w:val="both"/>
        <w:textAlignment w:val="top"/>
        <w:rPr>
          <w:color w:val="000000"/>
          <w:sz w:val="28"/>
          <w:szCs w:val="28"/>
        </w:rPr>
      </w:pPr>
      <w:hyperlink r:id="rId6" w:history="1">
        <w:r w:rsidRPr="00FB5F40">
          <w:rPr>
            <w:rStyle w:val="a4"/>
            <w:sz w:val="28"/>
            <w:szCs w:val="28"/>
          </w:rPr>
          <w:t>https://proforientator.ru/</w:t>
        </w:r>
      </w:hyperlink>
      <w:r>
        <w:rPr>
          <w:color w:val="000000"/>
          <w:sz w:val="28"/>
          <w:szCs w:val="28"/>
        </w:rPr>
        <w:t xml:space="preserve"> - онлайн тестирование;</w:t>
      </w:r>
    </w:p>
    <w:p w14:paraId="79D65A08" w14:textId="2E071DF7" w:rsidR="004C6860" w:rsidRDefault="004C6860" w:rsidP="004C6860">
      <w:pPr>
        <w:pStyle w:val="a3"/>
        <w:spacing w:before="0" w:beforeAutospacing="0" w:after="0" w:afterAutospacing="0" w:line="360" w:lineRule="auto"/>
        <w:ind w:firstLine="454"/>
        <w:jc w:val="both"/>
        <w:textAlignment w:val="top"/>
        <w:rPr>
          <w:color w:val="000000"/>
          <w:sz w:val="28"/>
          <w:szCs w:val="28"/>
        </w:rPr>
      </w:pPr>
      <w:hyperlink r:id="rId7" w:history="1">
        <w:r w:rsidRPr="00FB5F40">
          <w:rPr>
            <w:rStyle w:val="a4"/>
            <w:sz w:val="28"/>
            <w:szCs w:val="28"/>
          </w:rPr>
          <w:t>http://profvibor.ru/catalog/video/</w:t>
        </w:r>
      </w:hyperlink>
      <w:r>
        <w:rPr>
          <w:color w:val="000000"/>
          <w:sz w:val="28"/>
          <w:szCs w:val="28"/>
        </w:rPr>
        <w:t xml:space="preserve">  - электронный музей профессий;</w:t>
      </w:r>
    </w:p>
    <w:p w14:paraId="0608BFB9" w14:textId="3483C992" w:rsidR="004C6860" w:rsidRDefault="004C6860" w:rsidP="004C6860">
      <w:pPr>
        <w:pStyle w:val="a3"/>
        <w:spacing w:before="0" w:beforeAutospacing="0" w:after="0" w:afterAutospacing="0" w:line="360" w:lineRule="auto"/>
        <w:ind w:firstLine="454"/>
        <w:jc w:val="both"/>
        <w:textAlignment w:val="top"/>
        <w:rPr>
          <w:color w:val="000000"/>
          <w:sz w:val="28"/>
          <w:szCs w:val="28"/>
        </w:rPr>
      </w:pPr>
      <w:hyperlink r:id="rId8" w:history="1">
        <w:r w:rsidRPr="00FB5F40">
          <w:rPr>
            <w:rStyle w:val="a4"/>
            <w:sz w:val="28"/>
            <w:szCs w:val="28"/>
          </w:rPr>
          <w:t>https://samara.ucheba.ru/prof</w:t>
        </w:r>
      </w:hyperlink>
      <w:r>
        <w:rPr>
          <w:color w:val="000000"/>
          <w:sz w:val="28"/>
          <w:szCs w:val="28"/>
        </w:rPr>
        <w:t xml:space="preserve">   - выбор профессии</w:t>
      </w:r>
      <w:r w:rsidR="00FF76FD">
        <w:rPr>
          <w:color w:val="000000"/>
          <w:sz w:val="28"/>
          <w:szCs w:val="28"/>
        </w:rPr>
        <w:t>;</w:t>
      </w:r>
    </w:p>
    <w:p w14:paraId="3ED8C580" w14:textId="78709343" w:rsidR="00FF76FD" w:rsidRDefault="00FF76FD" w:rsidP="004C6860">
      <w:pPr>
        <w:pStyle w:val="a3"/>
        <w:spacing w:before="0" w:beforeAutospacing="0" w:after="0" w:afterAutospacing="0" w:line="360" w:lineRule="auto"/>
        <w:ind w:firstLine="454"/>
        <w:jc w:val="both"/>
        <w:textAlignment w:val="top"/>
        <w:rPr>
          <w:color w:val="000000"/>
          <w:sz w:val="28"/>
          <w:szCs w:val="28"/>
        </w:rPr>
      </w:pPr>
      <w:hyperlink r:id="rId9" w:history="1">
        <w:r w:rsidRPr="00FB5F40">
          <w:rPr>
            <w:rStyle w:val="a4"/>
            <w:sz w:val="28"/>
            <w:szCs w:val="28"/>
          </w:rPr>
          <w:t>https://allbest.ru/</w:t>
        </w:r>
      </w:hyperlink>
      <w:r>
        <w:rPr>
          <w:color w:val="000000"/>
          <w:sz w:val="28"/>
          <w:szCs w:val="28"/>
        </w:rPr>
        <w:t xml:space="preserve"> - поисковая система;</w:t>
      </w:r>
    </w:p>
    <w:p w14:paraId="11CE6688" w14:textId="06C2E75C" w:rsidR="00FF76FD" w:rsidRDefault="0011599E" w:rsidP="004C6860">
      <w:pPr>
        <w:pStyle w:val="a3"/>
        <w:spacing w:before="0" w:beforeAutospacing="0" w:after="0" w:afterAutospacing="0" w:line="360" w:lineRule="auto"/>
        <w:ind w:firstLine="454"/>
        <w:jc w:val="both"/>
        <w:textAlignment w:val="top"/>
        <w:rPr>
          <w:color w:val="000000"/>
          <w:sz w:val="28"/>
          <w:szCs w:val="28"/>
        </w:rPr>
      </w:pPr>
      <w:hyperlink r:id="rId10" w:history="1">
        <w:r w:rsidRPr="00FB5F40">
          <w:rPr>
            <w:rStyle w:val="a4"/>
            <w:sz w:val="28"/>
            <w:szCs w:val="28"/>
          </w:rPr>
          <w:t>https://prof.asurso.ru/index.php</w:t>
        </w:r>
      </w:hyperlink>
      <w:r>
        <w:rPr>
          <w:color w:val="000000"/>
          <w:sz w:val="28"/>
          <w:szCs w:val="28"/>
        </w:rPr>
        <w:t xml:space="preserve"> - виртуальные экскурсиям по образовательным организациям Самарской области</w:t>
      </w:r>
      <w:r w:rsidR="00167766">
        <w:rPr>
          <w:color w:val="000000"/>
          <w:sz w:val="28"/>
          <w:szCs w:val="28"/>
        </w:rPr>
        <w:t>;</w:t>
      </w:r>
    </w:p>
    <w:p w14:paraId="7E325743" w14:textId="4FA635F6" w:rsidR="00167766" w:rsidRPr="004C6860" w:rsidRDefault="00167766" w:rsidP="004C6860">
      <w:pPr>
        <w:pStyle w:val="a3"/>
        <w:spacing w:before="0" w:beforeAutospacing="0" w:after="0" w:afterAutospacing="0" w:line="360" w:lineRule="auto"/>
        <w:ind w:firstLine="454"/>
        <w:jc w:val="both"/>
        <w:textAlignment w:val="top"/>
        <w:rPr>
          <w:color w:val="000000"/>
          <w:sz w:val="28"/>
          <w:szCs w:val="28"/>
        </w:rPr>
      </w:pPr>
      <w:hyperlink r:id="rId11" w:history="1">
        <w:r w:rsidRPr="00FB5F40">
          <w:rPr>
            <w:rStyle w:val="a4"/>
            <w:sz w:val="28"/>
            <w:szCs w:val="28"/>
          </w:rPr>
          <w:t>https://xn--e1aafur0g.xn--80asehdb/</w:t>
        </w:r>
      </w:hyperlink>
      <w:r>
        <w:rPr>
          <w:color w:val="000000"/>
          <w:sz w:val="28"/>
          <w:szCs w:val="28"/>
        </w:rPr>
        <w:t xml:space="preserve"> - составление резюме онлайн. </w:t>
      </w:r>
    </w:p>
    <w:p w14:paraId="7A97C497" w14:textId="3670F01D" w:rsidR="004C6860" w:rsidRDefault="004C6860" w:rsidP="001A500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25B868E5" w14:textId="2E9CE34C" w:rsidR="00167766" w:rsidRDefault="00167766" w:rsidP="001A500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53C8A6BC" w14:textId="13CC3A7E" w:rsidR="00167766" w:rsidRDefault="00167766" w:rsidP="001A500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1CECA72D" w14:textId="3DD6340D" w:rsidR="00750371" w:rsidRDefault="00750371" w:rsidP="001A500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5D97B43B" w14:textId="1FEA2FA6" w:rsidR="00750371" w:rsidRDefault="00750371" w:rsidP="001A500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7632C293" w14:textId="77777777" w:rsidR="00750371" w:rsidRDefault="00750371" w:rsidP="001A500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581A702D" w14:textId="094E44BE" w:rsidR="00167766" w:rsidRDefault="00167766" w:rsidP="001A500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1AAFF110" w14:textId="6E8D6FC6" w:rsidR="00167766" w:rsidRDefault="00167766" w:rsidP="00750371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14:paraId="4305E26F" w14:textId="46D8F987" w:rsidR="00167766" w:rsidRDefault="00167766" w:rsidP="0016776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Амиров А.Ж. Возможности применения информационных технологий в профориентационной работе с молодежью.</w:t>
      </w:r>
    </w:p>
    <w:p w14:paraId="4B6CC7AD" w14:textId="2C9DAC7F" w:rsidR="00D41807" w:rsidRPr="00D41807" w:rsidRDefault="00D41807" w:rsidP="00D4180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Байрамов В.Д.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Профессиональная ориентация инвалидов и лиц с ОВЗ в системе многоуровневого образования: организационные и методические аспекты. </w:t>
      </w:r>
    </w:p>
    <w:p w14:paraId="0CE98670" w14:textId="63DDB4C5" w:rsidR="00167766" w:rsidRDefault="00167766" w:rsidP="0016776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Карпенков С.Х. Современные средства информационных технологий. </w:t>
      </w:r>
    </w:p>
    <w:p w14:paraId="6802BFC0" w14:textId="37EF4FE4" w:rsidR="00167766" w:rsidRDefault="00167766" w:rsidP="0016776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Е.С. Профориентационная работа в школе. </w:t>
      </w:r>
    </w:p>
    <w:p w14:paraId="72D8A9CD" w14:textId="3809A0E8" w:rsidR="00D41807" w:rsidRDefault="00D41807" w:rsidP="0016776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Интернет-источник </w:t>
      </w:r>
      <w:hyperlink r:id="rId12" w:history="1">
        <w:r w:rsidRPr="00FB5F40">
          <w:rPr>
            <w:rStyle w:val="a4"/>
            <w:rFonts w:ascii="Times New Roman" w:hAnsi="Times New Roman" w:cs="Times New Roman"/>
            <w:sz w:val="28"/>
            <w:szCs w:val="28"/>
          </w:rPr>
          <w:t>https://cyberleninka.ru/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51715" w14:textId="77777777" w:rsidR="00D41807" w:rsidRPr="00D41807" w:rsidRDefault="00D41807" w:rsidP="00D41807">
      <w:pPr>
        <w:spacing w:after="0"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sectPr w:rsidR="00D41807" w:rsidRPr="00D41807" w:rsidSect="001A500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088B"/>
    <w:multiLevelType w:val="hybridMultilevel"/>
    <w:tmpl w:val="D6BC87E6"/>
    <w:lvl w:ilvl="0" w:tplc="F9A4C73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42"/>
    <w:rsid w:val="0011599E"/>
    <w:rsid w:val="00132B18"/>
    <w:rsid w:val="00167766"/>
    <w:rsid w:val="001A5008"/>
    <w:rsid w:val="002026C9"/>
    <w:rsid w:val="003C1042"/>
    <w:rsid w:val="004015E4"/>
    <w:rsid w:val="00486098"/>
    <w:rsid w:val="004C6860"/>
    <w:rsid w:val="0060294C"/>
    <w:rsid w:val="006B1234"/>
    <w:rsid w:val="00750371"/>
    <w:rsid w:val="00875ED4"/>
    <w:rsid w:val="00C07DFD"/>
    <w:rsid w:val="00D41807"/>
    <w:rsid w:val="00D56254"/>
    <w:rsid w:val="00E0007A"/>
    <w:rsid w:val="00FE2BD6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747F"/>
  <w15:chartTrackingRefBased/>
  <w15:docId w15:val="{E6309355-68F3-42FD-A2B4-E01D678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686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686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6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a.ucheba.ru/pro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fvibor.ru/catalog/video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orientator.ru/" TargetMode="External"/><Relationship Id="rId11" Type="http://schemas.openxmlformats.org/officeDocument/2006/relationships/hyperlink" Target="https://xn--e1aafur0g.xn--80asehdb/" TargetMode="External"/><Relationship Id="rId5" Type="http://schemas.openxmlformats.org/officeDocument/2006/relationships/hyperlink" Target="mailto:alenka_ch83@mail.ru" TargetMode="External"/><Relationship Id="rId10" Type="http://schemas.openxmlformats.org/officeDocument/2006/relationships/hyperlink" Target="https://prof.asurso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be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2022-11-21T06:11:00Z</dcterms:created>
  <dcterms:modified xsi:type="dcterms:W3CDTF">2022-11-21T10:29:00Z</dcterms:modified>
</cp:coreProperties>
</file>