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E73" w:rsidRPr="00BD1E73" w:rsidRDefault="00BD1E73" w:rsidP="00BD1E73">
      <w:pPr>
        <w:pStyle w:val="western"/>
        <w:shd w:val="clear" w:color="auto" w:fill="FFFFFF"/>
        <w:spacing w:before="0" w:beforeAutospacing="0" w:line="356" w:lineRule="atLeast"/>
        <w:ind w:left="57"/>
        <w:jc w:val="center"/>
        <w:rPr>
          <w:rFonts w:ascii="Segoe UI" w:hAnsi="Segoe UI" w:cs="Segoe UI"/>
          <w:b/>
          <w:color w:val="212529"/>
          <w:sz w:val="28"/>
          <w:szCs w:val="28"/>
        </w:rPr>
      </w:pPr>
      <w:r w:rsidRPr="00BD1E73">
        <w:rPr>
          <w:rStyle w:val="a3"/>
          <w:sz w:val="28"/>
          <w:szCs w:val="28"/>
        </w:rPr>
        <w:t xml:space="preserve">«Особый ребенок в  цифровой образовательной среде: от ограниченных возможностей— </w:t>
      </w:r>
      <w:proofErr w:type="gramStart"/>
      <w:r w:rsidRPr="00BD1E73">
        <w:rPr>
          <w:rStyle w:val="a3"/>
          <w:sz w:val="28"/>
          <w:szCs w:val="28"/>
        </w:rPr>
        <w:t xml:space="preserve">к </w:t>
      </w:r>
      <w:proofErr w:type="gramEnd"/>
      <w:r w:rsidRPr="00BD1E73">
        <w:rPr>
          <w:rStyle w:val="a3"/>
          <w:sz w:val="28"/>
          <w:szCs w:val="28"/>
        </w:rPr>
        <w:t>возможностям без границ»</w:t>
      </w:r>
    </w:p>
    <w:p w:rsidR="00D048F6" w:rsidRPr="00BD1E73" w:rsidRDefault="00D048F6" w:rsidP="00D048F6">
      <w:pPr>
        <w:spacing w:before="375" w:after="375" w:line="360" w:lineRule="auto"/>
        <w:ind w:left="2548" w:right="283" w:firstLine="992"/>
        <w:jc w:val="right"/>
        <w:textAlignment w:val="top"/>
        <w:rPr>
          <w:rFonts w:ascii="Times New Roman" w:eastAsia="Times New Roman" w:hAnsi="Times New Roman" w:cs="Times New Roman"/>
          <w:b/>
          <w:color w:val="000000"/>
          <w:sz w:val="28"/>
          <w:szCs w:val="28"/>
        </w:rPr>
      </w:pPr>
      <w:proofErr w:type="spellStart"/>
      <w:r w:rsidRPr="00BD1E73">
        <w:rPr>
          <w:rFonts w:ascii="Times New Roman" w:eastAsia="Times New Roman" w:hAnsi="Times New Roman" w:cs="Times New Roman"/>
          <w:b/>
          <w:color w:val="000000"/>
          <w:sz w:val="28"/>
          <w:szCs w:val="28"/>
        </w:rPr>
        <w:t>Муравцева</w:t>
      </w:r>
      <w:proofErr w:type="spellEnd"/>
      <w:r w:rsidRPr="00BD1E73">
        <w:rPr>
          <w:rFonts w:ascii="Times New Roman" w:eastAsia="Times New Roman" w:hAnsi="Times New Roman" w:cs="Times New Roman"/>
          <w:b/>
          <w:color w:val="000000"/>
          <w:sz w:val="28"/>
          <w:szCs w:val="28"/>
        </w:rPr>
        <w:t xml:space="preserve"> Надежда Юрьевна</w:t>
      </w:r>
    </w:p>
    <w:p w:rsidR="00246072" w:rsidRPr="00246072" w:rsidRDefault="00246072" w:rsidP="00246072">
      <w:pPr>
        <w:pBdr>
          <w:bottom w:val="single" w:sz="12" w:space="1" w:color="auto"/>
        </w:pBdr>
        <w:spacing w:line="240" w:lineRule="auto"/>
        <w:ind w:left="-851" w:firstLine="851"/>
        <w:jc w:val="center"/>
        <w:rPr>
          <w:rFonts w:ascii="Times New Roman" w:hAnsi="Times New Roman" w:cs="Times New Roman"/>
          <w:i/>
          <w:sz w:val="28"/>
          <w:szCs w:val="28"/>
        </w:rPr>
      </w:pPr>
      <w:r w:rsidRPr="00246072">
        <w:rPr>
          <w:rFonts w:ascii="Times New Roman" w:hAnsi="Times New Roman" w:cs="Times New Roman"/>
          <w:i/>
          <w:sz w:val="28"/>
          <w:szCs w:val="28"/>
        </w:rPr>
        <w:t>государственное бюджетное общеобразовательное учреждение Самарской области средняя общеобразовательная школа № 1</w:t>
      </w:r>
    </w:p>
    <w:p w:rsidR="00246072" w:rsidRPr="00246072" w:rsidRDefault="00246072" w:rsidP="00246072">
      <w:pPr>
        <w:pBdr>
          <w:bottom w:val="single" w:sz="12" w:space="1" w:color="auto"/>
        </w:pBdr>
        <w:spacing w:line="240" w:lineRule="auto"/>
        <w:ind w:left="-851"/>
        <w:jc w:val="center"/>
        <w:rPr>
          <w:rFonts w:ascii="Times New Roman" w:hAnsi="Times New Roman" w:cs="Times New Roman"/>
          <w:i/>
          <w:sz w:val="28"/>
          <w:szCs w:val="28"/>
        </w:rPr>
      </w:pPr>
      <w:r w:rsidRPr="00246072">
        <w:rPr>
          <w:rFonts w:ascii="Times New Roman" w:hAnsi="Times New Roman" w:cs="Times New Roman"/>
          <w:i/>
          <w:sz w:val="28"/>
          <w:szCs w:val="28"/>
        </w:rPr>
        <w:t xml:space="preserve">с. Приволжье муниципального района </w:t>
      </w:r>
      <w:proofErr w:type="gramStart"/>
      <w:r w:rsidRPr="00246072">
        <w:rPr>
          <w:rFonts w:ascii="Times New Roman" w:hAnsi="Times New Roman" w:cs="Times New Roman"/>
          <w:i/>
          <w:sz w:val="28"/>
          <w:szCs w:val="28"/>
        </w:rPr>
        <w:t>Приволжский</w:t>
      </w:r>
      <w:proofErr w:type="gramEnd"/>
      <w:r w:rsidRPr="00246072">
        <w:rPr>
          <w:rFonts w:ascii="Times New Roman" w:hAnsi="Times New Roman" w:cs="Times New Roman"/>
          <w:i/>
          <w:sz w:val="28"/>
          <w:szCs w:val="28"/>
        </w:rPr>
        <w:t xml:space="preserve"> Самарской области</w:t>
      </w:r>
    </w:p>
    <w:p w:rsidR="00246072" w:rsidRDefault="00246072" w:rsidP="00246072">
      <w:pPr>
        <w:spacing w:line="240" w:lineRule="auto"/>
        <w:ind w:left="-851" w:right="-365"/>
        <w:jc w:val="center"/>
        <w:rPr>
          <w:rFonts w:ascii="Times New Roman" w:hAnsi="Times New Roman" w:cs="Times New Roman"/>
          <w:i/>
          <w:sz w:val="28"/>
          <w:szCs w:val="28"/>
        </w:rPr>
      </w:pPr>
      <w:r w:rsidRPr="00246072">
        <w:rPr>
          <w:rFonts w:ascii="Times New Roman" w:hAnsi="Times New Roman" w:cs="Times New Roman"/>
          <w:i/>
          <w:sz w:val="28"/>
          <w:szCs w:val="28"/>
        </w:rPr>
        <w:t>(ГБОУ СОШ № 1 с. Приволжье)</w:t>
      </w:r>
    </w:p>
    <w:p w:rsidR="00246072" w:rsidRPr="00B37960" w:rsidRDefault="00246072" w:rsidP="00246072">
      <w:pPr>
        <w:spacing w:line="240" w:lineRule="auto"/>
        <w:ind w:left="-851" w:right="-365"/>
        <w:jc w:val="center"/>
        <w:rPr>
          <w:rFonts w:ascii="Times New Roman" w:hAnsi="Times New Roman" w:cs="Times New Roman"/>
          <w:sz w:val="28"/>
          <w:szCs w:val="28"/>
        </w:rPr>
      </w:pPr>
      <w:proofErr w:type="spellStart"/>
      <w:r w:rsidRPr="00246072">
        <w:rPr>
          <w:rFonts w:ascii="Times New Roman" w:hAnsi="Times New Roman" w:cs="Times New Roman"/>
          <w:sz w:val="28"/>
          <w:szCs w:val="28"/>
        </w:rPr>
        <w:t>Эл</w:t>
      </w:r>
      <w:proofErr w:type="gramStart"/>
      <w:r w:rsidRPr="00246072">
        <w:rPr>
          <w:rFonts w:ascii="Times New Roman" w:hAnsi="Times New Roman" w:cs="Times New Roman"/>
          <w:sz w:val="28"/>
          <w:szCs w:val="28"/>
        </w:rPr>
        <w:t>.п</w:t>
      </w:r>
      <w:proofErr w:type="gramEnd"/>
      <w:r w:rsidRPr="00246072">
        <w:rPr>
          <w:rFonts w:ascii="Times New Roman" w:hAnsi="Times New Roman" w:cs="Times New Roman"/>
          <w:sz w:val="28"/>
          <w:szCs w:val="28"/>
        </w:rPr>
        <w:t>очта</w:t>
      </w:r>
      <w:proofErr w:type="spellEnd"/>
      <w:r w:rsidRPr="00246072">
        <w:rPr>
          <w:rFonts w:ascii="Times New Roman" w:hAnsi="Times New Roman" w:cs="Times New Roman"/>
          <w:sz w:val="28"/>
          <w:szCs w:val="28"/>
        </w:rPr>
        <w:t xml:space="preserve">: </w:t>
      </w:r>
      <w:proofErr w:type="spellStart"/>
      <w:r w:rsidRPr="00246072">
        <w:rPr>
          <w:rFonts w:ascii="Times New Roman" w:hAnsi="Times New Roman" w:cs="Times New Roman"/>
          <w:sz w:val="28"/>
          <w:szCs w:val="28"/>
          <w:lang w:val="en-US"/>
        </w:rPr>
        <w:t>nadulja</w:t>
      </w:r>
      <w:proofErr w:type="spellEnd"/>
      <w:r w:rsidRPr="00B37960">
        <w:rPr>
          <w:rFonts w:ascii="Times New Roman" w:hAnsi="Times New Roman" w:cs="Times New Roman"/>
          <w:sz w:val="28"/>
          <w:szCs w:val="28"/>
        </w:rPr>
        <w:t>83@</w:t>
      </w:r>
      <w:r w:rsidRPr="00246072">
        <w:rPr>
          <w:rFonts w:ascii="Times New Roman" w:hAnsi="Times New Roman" w:cs="Times New Roman"/>
          <w:sz w:val="28"/>
          <w:szCs w:val="28"/>
          <w:lang w:val="en-US"/>
        </w:rPr>
        <w:t>mail</w:t>
      </w:r>
      <w:r w:rsidRPr="00B37960">
        <w:rPr>
          <w:rFonts w:ascii="Times New Roman" w:hAnsi="Times New Roman" w:cs="Times New Roman"/>
          <w:sz w:val="28"/>
          <w:szCs w:val="28"/>
        </w:rPr>
        <w:t>.</w:t>
      </w:r>
      <w:proofErr w:type="spellStart"/>
      <w:r w:rsidRPr="00246072">
        <w:rPr>
          <w:rFonts w:ascii="Times New Roman" w:hAnsi="Times New Roman" w:cs="Times New Roman"/>
          <w:sz w:val="28"/>
          <w:szCs w:val="28"/>
          <w:lang w:val="en-US"/>
        </w:rPr>
        <w:t>ru</w:t>
      </w:r>
      <w:proofErr w:type="spellEnd"/>
    </w:p>
    <w:p w:rsidR="00B142C0" w:rsidRDefault="001D58A6" w:rsidP="00BD1E73">
      <w:pPr>
        <w:spacing w:after="0" w:line="360" w:lineRule="auto"/>
        <w:ind w:left="-284" w:right="-1" w:firstLine="992"/>
        <w:jc w:val="both"/>
        <w:textAlignment w:val="top"/>
        <w:rPr>
          <w:rFonts w:ascii="Times New Roman" w:eastAsia="Times New Roman" w:hAnsi="Times New Roman" w:cs="Times New Roman"/>
          <w:sz w:val="28"/>
          <w:szCs w:val="28"/>
        </w:rPr>
      </w:pPr>
      <w:r w:rsidRPr="00D048F6">
        <w:rPr>
          <w:rFonts w:ascii="Times New Roman" w:eastAsia="Times New Roman" w:hAnsi="Times New Roman" w:cs="Times New Roman"/>
          <w:color w:val="000000"/>
          <w:sz w:val="28"/>
          <w:szCs w:val="28"/>
        </w:rPr>
        <w:t>В с</w:t>
      </w:r>
      <w:r w:rsidRPr="00B142C0">
        <w:rPr>
          <w:rFonts w:ascii="Times New Roman" w:eastAsia="Times New Roman" w:hAnsi="Times New Roman" w:cs="Times New Roman"/>
          <w:sz w:val="28"/>
          <w:szCs w:val="28"/>
        </w:rPr>
        <w:t>татье рассматривается проблема реализации идей инклюзивного образования в системе непрерывного образования, раскрыв</w:t>
      </w:r>
      <w:r w:rsidR="00AD2592" w:rsidRPr="00B142C0">
        <w:rPr>
          <w:rFonts w:ascii="Times New Roman" w:eastAsia="Times New Roman" w:hAnsi="Times New Roman" w:cs="Times New Roman"/>
          <w:sz w:val="28"/>
          <w:szCs w:val="28"/>
        </w:rPr>
        <w:t>аются особенности компетентност</w:t>
      </w:r>
      <w:r w:rsidRPr="00B142C0">
        <w:rPr>
          <w:rFonts w:ascii="Times New Roman" w:eastAsia="Times New Roman" w:hAnsi="Times New Roman" w:cs="Times New Roman"/>
          <w:sz w:val="28"/>
          <w:szCs w:val="28"/>
        </w:rPr>
        <w:t>но-контекстной модели обучения и воспитания как адекватн</w:t>
      </w:r>
      <w:r w:rsidR="00AD2592" w:rsidRPr="00B142C0">
        <w:rPr>
          <w:rFonts w:ascii="Times New Roman" w:eastAsia="Times New Roman" w:hAnsi="Times New Roman" w:cs="Times New Roman"/>
          <w:sz w:val="28"/>
          <w:szCs w:val="28"/>
        </w:rPr>
        <w:t>ой этой задаче модели обучения.</w:t>
      </w:r>
    </w:p>
    <w:p w:rsidR="00B142C0" w:rsidRDefault="00B142C0" w:rsidP="00BD1E73">
      <w:pPr>
        <w:spacing w:after="0" w:line="360" w:lineRule="auto"/>
        <w:ind w:left="-284" w:right="-1" w:firstLine="992"/>
        <w:jc w:val="both"/>
        <w:textAlignment w:val="top"/>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Развитие и внедрение цифрового обучения детей с ОВЗ дает</w:t>
      </w:r>
      <w:r>
        <w:rPr>
          <w:rFonts w:ascii="Times New Roman" w:eastAsia="Times New Roman" w:hAnsi="Times New Roman" w:cs="Times New Roman"/>
          <w:sz w:val="28"/>
          <w:szCs w:val="28"/>
        </w:rPr>
        <w:t xml:space="preserve"> </w:t>
      </w:r>
      <w:r w:rsidRPr="00B142C0">
        <w:rPr>
          <w:rFonts w:ascii="Times New Roman" w:eastAsia="Times New Roman" w:hAnsi="Times New Roman" w:cs="Times New Roman"/>
          <w:sz w:val="28"/>
          <w:szCs w:val="28"/>
        </w:rPr>
        <w:t>возможность преодолеть ряд дидактических барьеров, получить доступ к</w:t>
      </w:r>
      <w:r>
        <w:rPr>
          <w:rFonts w:ascii="Times New Roman" w:eastAsia="Times New Roman" w:hAnsi="Times New Roman" w:cs="Times New Roman"/>
          <w:sz w:val="28"/>
          <w:szCs w:val="28"/>
        </w:rPr>
        <w:t xml:space="preserve"> </w:t>
      </w:r>
      <w:r w:rsidRPr="00B142C0">
        <w:rPr>
          <w:rFonts w:ascii="Times New Roman" w:eastAsia="Times New Roman" w:hAnsi="Times New Roman" w:cs="Times New Roman"/>
          <w:sz w:val="28"/>
          <w:szCs w:val="28"/>
        </w:rPr>
        <w:t>разнообразным материалам в доступном, приемлемом формате.</w:t>
      </w:r>
    </w:p>
    <w:p w:rsidR="00B142C0" w:rsidRDefault="00B142C0" w:rsidP="00BD1E73">
      <w:pPr>
        <w:spacing w:after="0" w:line="360" w:lineRule="auto"/>
        <w:ind w:left="-284" w:right="-1"/>
        <w:jc w:val="both"/>
        <w:textAlignment w:val="top"/>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 xml:space="preserve"> </w:t>
      </w:r>
      <w:r w:rsidR="00BD1E73">
        <w:rPr>
          <w:rFonts w:ascii="Times New Roman" w:eastAsia="Times New Roman" w:hAnsi="Times New Roman" w:cs="Times New Roman"/>
          <w:sz w:val="28"/>
          <w:szCs w:val="28"/>
        </w:rPr>
        <w:tab/>
      </w:r>
      <w:r w:rsidR="00BD1E73">
        <w:rPr>
          <w:rFonts w:ascii="Times New Roman" w:eastAsia="Times New Roman" w:hAnsi="Times New Roman" w:cs="Times New Roman"/>
          <w:sz w:val="28"/>
          <w:szCs w:val="28"/>
        </w:rPr>
        <w:tab/>
      </w:r>
      <w:proofErr w:type="spellStart"/>
      <w:r w:rsidRPr="00B142C0">
        <w:rPr>
          <w:rFonts w:ascii="Times New Roman" w:eastAsia="Times New Roman" w:hAnsi="Times New Roman" w:cs="Times New Roman"/>
          <w:sz w:val="28"/>
          <w:szCs w:val="28"/>
        </w:rPr>
        <w:t>Цифровизация</w:t>
      </w:r>
      <w:proofErr w:type="spellEnd"/>
      <w:r w:rsidRPr="00B142C0">
        <w:rPr>
          <w:rFonts w:ascii="Times New Roman" w:eastAsia="Times New Roman" w:hAnsi="Times New Roman" w:cs="Times New Roman"/>
          <w:sz w:val="28"/>
          <w:szCs w:val="28"/>
        </w:rPr>
        <w:t xml:space="preserve"> обучения детей с ОВЗ способствует устранению пробелов</w:t>
      </w:r>
      <w:r>
        <w:rPr>
          <w:rFonts w:ascii="Times New Roman" w:eastAsia="Times New Roman" w:hAnsi="Times New Roman" w:cs="Times New Roman"/>
          <w:sz w:val="28"/>
          <w:szCs w:val="28"/>
        </w:rPr>
        <w:t xml:space="preserve"> </w:t>
      </w:r>
      <w:r w:rsidRPr="00B142C0">
        <w:rPr>
          <w:rFonts w:ascii="Times New Roman" w:eastAsia="Times New Roman" w:hAnsi="Times New Roman" w:cs="Times New Roman"/>
          <w:sz w:val="28"/>
          <w:szCs w:val="28"/>
        </w:rPr>
        <w:t>в наглядности. Использование компьютера и Интернета выполняют</w:t>
      </w:r>
      <w:r>
        <w:rPr>
          <w:rFonts w:ascii="Times New Roman" w:eastAsia="Times New Roman" w:hAnsi="Times New Roman" w:cs="Times New Roman"/>
          <w:sz w:val="28"/>
          <w:szCs w:val="28"/>
        </w:rPr>
        <w:t xml:space="preserve"> следующие функции: </w:t>
      </w:r>
    </w:p>
    <w:p w:rsidR="00B142C0" w:rsidRDefault="00B142C0" w:rsidP="00BD1E73">
      <w:pPr>
        <w:spacing w:after="0" w:line="360" w:lineRule="auto"/>
        <w:ind w:left="-284" w:right="-1"/>
        <w:jc w:val="both"/>
        <w:textAlignment w:val="top"/>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 xml:space="preserve">-иллюстративность (предоставляют педагогу возможность иллюстрировать урок, </w:t>
      </w:r>
      <w:proofErr w:type="gramStart"/>
      <w:r w:rsidRPr="00B142C0">
        <w:rPr>
          <w:rFonts w:ascii="Times New Roman" w:eastAsia="Times New Roman" w:hAnsi="Times New Roman" w:cs="Times New Roman"/>
          <w:sz w:val="28"/>
          <w:szCs w:val="28"/>
        </w:rPr>
        <w:t>но</w:t>
      </w:r>
      <w:proofErr w:type="gramEnd"/>
      <w:r w:rsidRPr="00B142C0">
        <w:rPr>
          <w:rFonts w:ascii="Times New Roman" w:eastAsia="Times New Roman" w:hAnsi="Times New Roman" w:cs="Times New Roman"/>
          <w:sz w:val="28"/>
          <w:szCs w:val="28"/>
        </w:rPr>
        <w:t xml:space="preserve"> не раскрывая содержание темы вместо учителя);</w:t>
      </w:r>
    </w:p>
    <w:p w:rsidR="00B142C0" w:rsidRDefault="00B142C0" w:rsidP="00BD1E73">
      <w:pPr>
        <w:spacing w:after="0" w:line="360" w:lineRule="auto"/>
        <w:ind w:left="-284" w:right="-1"/>
        <w:jc w:val="both"/>
        <w:textAlignment w:val="top"/>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 xml:space="preserve">- фрагментарность (предоставляют возможность </w:t>
      </w:r>
      <w:r w:rsidR="00BD1E73" w:rsidRPr="00B142C0">
        <w:rPr>
          <w:rFonts w:ascii="Times New Roman" w:eastAsia="Times New Roman" w:hAnsi="Times New Roman" w:cs="Times New Roman"/>
          <w:sz w:val="28"/>
          <w:szCs w:val="28"/>
        </w:rPr>
        <w:t>дозировано</w:t>
      </w:r>
      <w:r w:rsidRPr="00B142C0">
        <w:rPr>
          <w:rFonts w:ascii="Times New Roman" w:eastAsia="Times New Roman" w:hAnsi="Times New Roman" w:cs="Times New Roman"/>
          <w:sz w:val="28"/>
          <w:szCs w:val="28"/>
        </w:rPr>
        <w:t xml:space="preserve"> излагать</w:t>
      </w:r>
    </w:p>
    <w:p w:rsidR="00B142C0" w:rsidRDefault="00B142C0" w:rsidP="00BD1E73">
      <w:pPr>
        <w:spacing w:after="0" w:line="360" w:lineRule="auto"/>
        <w:ind w:left="-284" w:right="-1"/>
        <w:jc w:val="both"/>
        <w:textAlignment w:val="top"/>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материал, в зависимости от скорости восприятия учащимися);</w:t>
      </w:r>
    </w:p>
    <w:p w:rsidR="00B142C0" w:rsidRDefault="00B142C0" w:rsidP="00BD1E73">
      <w:pPr>
        <w:spacing w:after="0" w:line="360" w:lineRule="auto"/>
        <w:ind w:left="-284" w:right="-1"/>
        <w:jc w:val="both"/>
        <w:textAlignment w:val="top"/>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 методическая инвариантность (можно использовать на усмотрение</w:t>
      </w:r>
    </w:p>
    <w:p w:rsidR="00F36334" w:rsidRDefault="00B142C0" w:rsidP="00BD1E73">
      <w:pPr>
        <w:spacing w:after="0" w:line="360" w:lineRule="auto"/>
        <w:ind w:left="-284" w:right="-1"/>
        <w:jc w:val="both"/>
        <w:textAlignment w:val="top"/>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учителя на разных этапах урока, преследуя различные методические цели);</w:t>
      </w:r>
    </w:p>
    <w:p w:rsidR="00F36334" w:rsidRDefault="00B142C0" w:rsidP="00BD1E73">
      <w:pPr>
        <w:shd w:val="clear" w:color="auto" w:fill="FFFFFF"/>
        <w:spacing w:after="0" w:line="360" w:lineRule="auto"/>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142C0">
        <w:rPr>
          <w:rFonts w:ascii="Times New Roman" w:eastAsia="Times New Roman" w:hAnsi="Times New Roman" w:cs="Times New Roman"/>
          <w:sz w:val="28"/>
          <w:szCs w:val="28"/>
        </w:rPr>
        <w:t xml:space="preserve"> лаконичность (изложение большего количества информации за</w:t>
      </w:r>
    </w:p>
    <w:p w:rsidR="00B142C0" w:rsidRPr="00B142C0" w:rsidRDefault="00B142C0" w:rsidP="00BD1E73">
      <w:pPr>
        <w:shd w:val="clear" w:color="auto" w:fill="FFFFFF"/>
        <w:spacing w:after="0" w:line="360" w:lineRule="auto"/>
        <w:ind w:left="-284" w:right="-1"/>
        <w:jc w:val="both"/>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короткое время, но эффективнее; таким образом экономится драгоценное</w:t>
      </w:r>
    </w:p>
    <w:p w:rsidR="00B142C0" w:rsidRPr="00B142C0" w:rsidRDefault="00B142C0" w:rsidP="00F36334">
      <w:pPr>
        <w:shd w:val="clear" w:color="auto" w:fill="FFFFFF"/>
        <w:spacing w:after="0" w:line="360" w:lineRule="auto"/>
        <w:ind w:left="-284" w:right="-1"/>
        <w:jc w:val="both"/>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время урока);</w:t>
      </w:r>
    </w:p>
    <w:p w:rsidR="00B142C0" w:rsidRPr="00B142C0" w:rsidRDefault="00B142C0" w:rsidP="00F36334">
      <w:pPr>
        <w:shd w:val="clear" w:color="auto" w:fill="FFFFFF"/>
        <w:spacing w:after="0" w:line="360" w:lineRule="auto"/>
        <w:ind w:left="-284" w:right="-1"/>
        <w:jc w:val="both"/>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 эвристичность (представление нового материала настолько понятно,</w:t>
      </w:r>
    </w:p>
    <w:p w:rsidR="00B142C0" w:rsidRPr="00B142C0" w:rsidRDefault="00B142C0" w:rsidP="00F36334">
      <w:pPr>
        <w:shd w:val="clear" w:color="auto" w:fill="FFFFFF"/>
        <w:spacing w:after="0" w:line="360" w:lineRule="auto"/>
        <w:ind w:left="-284" w:right="-1"/>
        <w:jc w:val="both"/>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чтобы новые знания оказались доступными для сознательного усвоения</w:t>
      </w:r>
    </w:p>
    <w:p w:rsidR="00B142C0" w:rsidRPr="00B142C0" w:rsidRDefault="00B142C0" w:rsidP="00F36334">
      <w:pPr>
        <w:shd w:val="clear" w:color="auto" w:fill="FFFFFF"/>
        <w:spacing w:after="0" w:line="360" w:lineRule="auto"/>
        <w:ind w:left="-284" w:right="-1"/>
        <w:jc w:val="both"/>
        <w:rPr>
          <w:rFonts w:ascii="Times New Roman" w:eastAsia="Times New Roman" w:hAnsi="Times New Roman" w:cs="Times New Roman"/>
          <w:sz w:val="28"/>
          <w:szCs w:val="28"/>
        </w:rPr>
      </w:pPr>
      <w:r w:rsidRPr="00B142C0">
        <w:rPr>
          <w:rFonts w:ascii="Times New Roman" w:eastAsia="Times New Roman" w:hAnsi="Times New Roman" w:cs="Times New Roman"/>
          <w:sz w:val="28"/>
          <w:szCs w:val="28"/>
        </w:rPr>
        <w:t>учеником).</w:t>
      </w:r>
    </w:p>
    <w:p w:rsidR="001D58A6" w:rsidRPr="00D048F6" w:rsidRDefault="001D58A6" w:rsidP="00D048F6">
      <w:pPr>
        <w:spacing w:before="375" w:after="375" w:line="360" w:lineRule="auto"/>
        <w:ind w:left="-284" w:right="283" w:firstLine="426"/>
        <w:jc w:val="both"/>
        <w:textAlignment w:val="top"/>
        <w:rPr>
          <w:rFonts w:ascii="Times New Roman" w:eastAsia="Times New Roman" w:hAnsi="Times New Roman" w:cs="Times New Roman"/>
          <w:color w:val="000000"/>
          <w:sz w:val="28"/>
          <w:szCs w:val="28"/>
        </w:rPr>
      </w:pPr>
      <w:r w:rsidRPr="00D048F6">
        <w:rPr>
          <w:rFonts w:ascii="Times New Roman" w:eastAsia="Times New Roman" w:hAnsi="Times New Roman" w:cs="Times New Roman"/>
          <w:color w:val="000000"/>
          <w:sz w:val="28"/>
          <w:szCs w:val="28"/>
        </w:rPr>
        <w:lastRenderedPageBreak/>
        <w:t xml:space="preserve">В России для детей с ограниченными возможностями здоровья создана и много лет успешно функционирует система специального образования. В этих учреждениях созданы особые условия для занятий, с детьми работают врачи и специальные педагоги. Но во многом из-за обособленности специальных/коррекционных образовательных учреждений уже в детстве происходит разделение общества на здоровых и инвалидов. В результате непрерывное образование для людей с ОВЗ становится недоступным, так как за рамками общего образования не всегда предоставляются особые условия для продолжения образования. Альтернатива такой системы </w:t>
      </w:r>
      <w:proofErr w:type="gramStart"/>
      <w:r w:rsidRPr="00D048F6">
        <w:rPr>
          <w:rFonts w:ascii="Times New Roman" w:eastAsia="Times New Roman" w:hAnsi="Times New Roman" w:cs="Times New Roman"/>
          <w:color w:val="000000"/>
          <w:sz w:val="28"/>
          <w:szCs w:val="28"/>
        </w:rPr>
        <w:t>-и</w:t>
      </w:r>
      <w:proofErr w:type="gramEnd"/>
      <w:r w:rsidRPr="00D048F6">
        <w:rPr>
          <w:rFonts w:ascii="Times New Roman" w:eastAsia="Times New Roman" w:hAnsi="Times New Roman" w:cs="Times New Roman"/>
          <w:color w:val="000000"/>
          <w:sz w:val="28"/>
          <w:szCs w:val="28"/>
        </w:rPr>
        <w:t>нклюзивное образование, обеспечивающее обучение детей с ОВЗ в общеобразовательных (массовых) школах.</w:t>
      </w:r>
    </w:p>
    <w:p w:rsidR="0054188E" w:rsidRPr="00D048F6" w:rsidRDefault="001D58A6" w:rsidP="00D048F6">
      <w:pPr>
        <w:spacing w:line="360" w:lineRule="auto"/>
        <w:ind w:left="-284" w:right="283" w:firstLine="426"/>
        <w:jc w:val="both"/>
        <w:rPr>
          <w:rFonts w:ascii="Times New Roman" w:eastAsia="Times New Roman" w:hAnsi="Times New Roman" w:cs="Times New Roman"/>
          <w:color w:val="000000"/>
          <w:sz w:val="28"/>
          <w:szCs w:val="28"/>
        </w:rPr>
      </w:pPr>
      <w:r w:rsidRPr="00D048F6">
        <w:rPr>
          <w:rFonts w:ascii="Times New Roman" w:eastAsia="Times New Roman" w:hAnsi="Times New Roman" w:cs="Times New Roman"/>
          <w:color w:val="000000"/>
          <w:sz w:val="28"/>
          <w:szCs w:val="28"/>
        </w:rPr>
        <w:t xml:space="preserve">Решение проблемы развития инклюзивного образования неразрывно связано с проблемой изменения модели обучения. Причем новая модель обучения должна </w:t>
      </w:r>
      <w:proofErr w:type="gramStart"/>
      <w:r w:rsidRPr="00D048F6">
        <w:rPr>
          <w:rFonts w:ascii="Times New Roman" w:eastAsia="Times New Roman" w:hAnsi="Times New Roman" w:cs="Times New Roman"/>
          <w:color w:val="000000"/>
          <w:sz w:val="28"/>
          <w:szCs w:val="28"/>
        </w:rPr>
        <w:t>не</w:t>
      </w:r>
      <w:proofErr w:type="gramEnd"/>
      <w:r w:rsidRPr="00D048F6">
        <w:rPr>
          <w:rFonts w:ascii="Times New Roman" w:eastAsia="Times New Roman" w:hAnsi="Times New Roman" w:cs="Times New Roman"/>
          <w:color w:val="000000"/>
          <w:sz w:val="28"/>
          <w:szCs w:val="28"/>
        </w:rPr>
        <w:t xml:space="preserve"> только обеспечивать совместное обучение детей нормы и детей с ОВЗ, но и позволять всем обучающимся овладевать умениями и навыками, обеспечивающими им продолжение образования в системе непрерывного образования в течение всей жизни. На наш взгляд, компетентностно-контекстная модель обучения и воспитания содержит потенциал, способный реализовать идеи инклюзивного образования в рамках системы непрерывного образования</w:t>
      </w:r>
      <w:r w:rsidR="00AD2592" w:rsidRPr="00D048F6">
        <w:rPr>
          <w:rFonts w:ascii="Times New Roman" w:eastAsia="Times New Roman" w:hAnsi="Times New Roman" w:cs="Times New Roman"/>
          <w:color w:val="000000"/>
          <w:sz w:val="28"/>
          <w:szCs w:val="28"/>
        </w:rPr>
        <w:t>.</w:t>
      </w:r>
    </w:p>
    <w:p w:rsidR="001D58A6" w:rsidRPr="00D048F6" w:rsidRDefault="001D58A6" w:rsidP="00D048F6">
      <w:pPr>
        <w:spacing w:line="360" w:lineRule="auto"/>
        <w:ind w:left="-284" w:right="283" w:firstLine="426"/>
        <w:jc w:val="both"/>
        <w:rPr>
          <w:rFonts w:ascii="Times New Roman" w:hAnsi="Times New Roman" w:cs="Times New Roman"/>
          <w:color w:val="0C1217"/>
          <w:sz w:val="28"/>
          <w:szCs w:val="28"/>
        </w:rPr>
      </w:pPr>
      <w:r w:rsidRPr="00D048F6">
        <w:rPr>
          <w:rFonts w:ascii="Times New Roman" w:hAnsi="Times New Roman" w:cs="Times New Roman"/>
          <w:color w:val="0C1217"/>
          <w:sz w:val="28"/>
          <w:szCs w:val="28"/>
        </w:rPr>
        <w:t xml:space="preserve">В чем заключается модель обучения? </w:t>
      </w:r>
    </w:p>
    <w:p w:rsidR="001D58A6" w:rsidRPr="00D048F6" w:rsidRDefault="001D58A6" w:rsidP="00D048F6">
      <w:pPr>
        <w:spacing w:after="0" w:line="360" w:lineRule="auto"/>
        <w:ind w:left="-284" w:right="283" w:firstLine="426"/>
        <w:jc w:val="both"/>
        <w:rPr>
          <w:rFonts w:ascii="Times New Roman" w:eastAsia="Times New Roman" w:hAnsi="Times New Roman" w:cs="Times New Roman"/>
          <w:sz w:val="28"/>
          <w:szCs w:val="28"/>
        </w:rPr>
      </w:pPr>
      <w:r w:rsidRPr="00D048F6">
        <w:rPr>
          <w:rFonts w:ascii="Times New Roman" w:eastAsia="Times New Roman" w:hAnsi="Times New Roman" w:cs="Times New Roman"/>
          <w:sz w:val="28"/>
          <w:szCs w:val="28"/>
        </w:rPr>
        <w:t xml:space="preserve">В ходе компетентностно-контекстного обучения обеспечивается трансформация учебной деятельности академического типа в самостоятельную деятельность, позволяющую </w:t>
      </w:r>
      <w:proofErr w:type="gramStart"/>
      <w:r w:rsidRPr="00D048F6">
        <w:rPr>
          <w:rFonts w:ascii="Times New Roman" w:eastAsia="Times New Roman" w:hAnsi="Times New Roman" w:cs="Times New Roman"/>
          <w:sz w:val="28"/>
          <w:szCs w:val="28"/>
        </w:rPr>
        <w:t>обучающемуся</w:t>
      </w:r>
      <w:proofErr w:type="gramEnd"/>
      <w:r w:rsidRPr="00D048F6">
        <w:rPr>
          <w:rFonts w:ascii="Times New Roman" w:eastAsia="Times New Roman" w:hAnsi="Times New Roman" w:cs="Times New Roman"/>
          <w:sz w:val="28"/>
          <w:szCs w:val="28"/>
        </w:rPr>
        <w:t xml:space="preserve"> решать проблемы и задачи на основе знания. </w:t>
      </w:r>
    </w:p>
    <w:p w:rsidR="00AD2592" w:rsidRPr="00D048F6" w:rsidRDefault="001D58A6" w:rsidP="00D048F6">
      <w:pPr>
        <w:spacing w:after="0" w:line="360" w:lineRule="auto"/>
        <w:ind w:left="-284" w:right="283" w:firstLine="426"/>
        <w:jc w:val="both"/>
        <w:rPr>
          <w:rFonts w:ascii="Times New Roman" w:hAnsi="Times New Roman" w:cs="Times New Roman"/>
          <w:sz w:val="28"/>
          <w:szCs w:val="28"/>
        </w:rPr>
      </w:pPr>
      <w:r w:rsidRPr="00D048F6">
        <w:rPr>
          <w:rFonts w:ascii="Times New Roman" w:eastAsia="Times New Roman" w:hAnsi="Times New Roman" w:cs="Times New Roman"/>
          <w:sz w:val="28"/>
          <w:szCs w:val="28"/>
        </w:rPr>
        <w:t>Период трансформации деятельности равен времени изучения одной темы, в рамках которой изучается целостное явление, процесс.</w:t>
      </w:r>
    </w:p>
    <w:p w:rsidR="001D58A6" w:rsidRPr="00D048F6" w:rsidRDefault="001D58A6" w:rsidP="00D048F6">
      <w:pPr>
        <w:spacing w:line="360" w:lineRule="auto"/>
        <w:ind w:left="-284" w:right="283" w:firstLine="426"/>
        <w:jc w:val="both"/>
        <w:rPr>
          <w:rFonts w:ascii="Times New Roman" w:hAnsi="Times New Roman" w:cs="Times New Roman"/>
          <w:sz w:val="28"/>
          <w:szCs w:val="28"/>
        </w:rPr>
      </w:pPr>
      <w:r w:rsidRPr="00D048F6">
        <w:rPr>
          <w:rFonts w:ascii="Times New Roman" w:hAnsi="Times New Roman" w:cs="Times New Roman"/>
          <w:sz w:val="28"/>
          <w:szCs w:val="28"/>
        </w:rPr>
        <w:lastRenderedPageBreak/>
        <w:t>Единицей учебного процесса в компетентностно-контекстной модели обучения и воспитания является не урок, а тема (</w:t>
      </w:r>
      <w:proofErr w:type="spellStart"/>
      <w:r w:rsidRPr="00D048F6">
        <w:rPr>
          <w:rFonts w:ascii="Times New Roman" w:hAnsi="Times New Roman" w:cs="Times New Roman"/>
          <w:sz w:val="28"/>
          <w:szCs w:val="28"/>
        </w:rPr>
        <w:t>подтема</w:t>
      </w:r>
      <w:proofErr w:type="spellEnd"/>
      <w:r w:rsidRPr="00D048F6">
        <w:rPr>
          <w:rFonts w:ascii="Times New Roman" w:hAnsi="Times New Roman" w:cs="Times New Roman"/>
          <w:sz w:val="28"/>
          <w:szCs w:val="28"/>
        </w:rPr>
        <w:t xml:space="preserve">), изучение которой осуществляется   в 4 этапа. </w:t>
      </w:r>
    </w:p>
    <w:p w:rsidR="001D58A6" w:rsidRPr="00D048F6" w:rsidRDefault="001D58A6" w:rsidP="00D048F6">
      <w:pPr>
        <w:shd w:val="clear" w:color="auto" w:fill="FFFFFF" w:themeFill="background1"/>
        <w:spacing w:after="0" w:line="360" w:lineRule="auto"/>
        <w:ind w:left="-284" w:right="283" w:firstLine="426"/>
        <w:jc w:val="both"/>
        <w:rPr>
          <w:rFonts w:ascii="Times New Roman" w:eastAsia="Times New Roman" w:hAnsi="Times New Roman" w:cs="Times New Roman"/>
          <w:color w:val="000000"/>
          <w:sz w:val="28"/>
          <w:szCs w:val="28"/>
        </w:rPr>
      </w:pPr>
      <w:r w:rsidRPr="00D048F6">
        <w:rPr>
          <w:rFonts w:ascii="Times New Roman" w:eastAsia="Times New Roman" w:hAnsi="Times New Roman" w:cs="Times New Roman"/>
          <w:b/>
          <w:bCs/>
          <w:i/>
          <w:iCs/>
          <w:color w:val="000000"/>
          <w:sz w:val="28"/>
          <w:szCs w:val="28"/>
        </w:rPr>
        <w:t>1 этап</w:t>
      </w:r>
      <w:r w:rsidRPr="00D048F6">
        <w:rPr>
          <w:rFonts w:ascii="Times New Roman" w:eastAsia="Times New Roman" w:hAnsi="Times New Roman" w:cs="Times New Roman"/>
          <w:color w:val="000000"/>
          <w:sz w:val="28"/>
          <w:szCs w:val="28"/>
        </w:rPr>
        <w:t xml:space="preserve">: осознание структуры изучаемого явления. Наш куратор, Рыбакина Н.А., всегда подчёркивает, что этот этап самый важный, потому что, если правильно подан новый материал, даны алгоритмы решения, модели, схемы, то учащиеся дальше будут работать быстро и вскоре овладеют новым материалом. На этом этапе не нужно "Открывать Америку", т.е. не нужно искать способы решения, всё уже давно изучено до нас, нам (учителям) важно донести научные знания до детей. Очень важно, чтобы алгоритм был записан, (в письменном виде лучше запоминается), а затем выучен, если дети плохо запоминают, то можно пользоваться теорией. </w:t>
      </w:r>
      <w:r w:rsidR="00615575" w:rsidRPr="00D048F6">
        <w:rPr>
          <w:rFonts w:ascii="Times New Roman" w:hAnsi="Times New Roman" w:cs="Times New Roman"/>
          <w:color w:val="0C1217"/>
          <w:sz w:val="28"/>
          <w:szCs w:val="28"/>
        </w:rPr>
        <w:t>Когда дается теоретическая структура темы, для слабых учеников, детей с ОВЗ распечатываются листы с теорией, в которые им по ходу изложения темы нужно вписывать какие-то моменты, делать подписи к уже готовым схемам. Делается это для того, чтобы не было задержки на уроке. Одаренные дети способны быстро вести записи по ходу объяснения темы. Дети с ЗПР, слабослышащие нуждаются в помощи</w:t>
      </w:r>
      <w:r w:rsidR="00ED4C28" w:rsidRPr="00D048F6">
        <w:rPr>
          <w:rFonts w:ascii="Times New Roman" w:hAnsi="Times New Roman" w:cs="Times New Roman"/>
          <w:color w:val="0C1217"/>
          <w:sz w:val="28"/>
          <w:szCs w:val="28"/>
        </w:rPr>
        <w:t xml:space="preserve">. </w:t>
      </w:r>
      <w:r w:rsidRPr="00D048F6">
        <w:rPr>
          <w:rFonts w:ascii="Times New Roman" w:eastAsia="Times New Roman" w:hAnsi="Times New Roman" w:cs="Times New Roman"/>
          <w:color w:val="000000"/>
          <w:sz w:val="28"/>
          <w:szCs w:val="28"/>
        </w:rPr>
        <w:t xml:space="preserve">Сначала можно дать готовое решение, по которому идёт объяснение или даются ключевые задания, которые </w:t>
      </w:r>
      <w:proofErr w:type="spellStart"/>
      <w:r w:rsidRPr="00D048F6">
        <w:rPr>
          <w:rFonts w:ascii="Times New Roman" w:eastAsia="Times New Roman" w:hAnsi="Times New Roman" w:cs="Times New Roman"/>
          <w:color w:val="000000"/>
          <w:sz w:val="28"/>
          <w:szCs w:val="28"/>
        </w:rPr>
        <w:t>прорешиваются</w:t>
      </w:r>
      <w:proofErr w:type="spellEnd"/>
      <w:r w:rsidRPr="00D048F6">
        <w:rPr>
          <w:rFonts w:ascii="Times New Roman" w:eastAsia="Times New Roman" w:hAnsi="Times New Roman" w:cs="Times New Roman"/>
          <w:color w:val="000000"/>
          <w:sz w:val="28"/>
          <w:szCs w:val="28"/>
        </w:rPr>
        <w:t xml:space="preserve"> совместно с детьми, когда учитель пишет на доске, а </w:t>
      </w:r>
      <w:proofErr w:type="gramStart"/>
      <w:r w:rsidRPr="00D048F6">
        <w:rPr>
          <w:rFonts w:ascii="Times New Roman" w:eastAsia="Times New Roman" w:hAnsi="Times New Roman" w:cs="Times New Roman"/>
          <w:color w:val="000000"/>
          <w:sz w:val="28"/>
          <w:szCs w:val="28"/>
        </w:rPr>
        <w:t>учащиеся</w:t>
      </w:r>
      <w:proofErr w:type="gramEnd"/>
      <w:r w:rsidRPr="00D048F6">
        <w:rPr>
          <w:rFonts w:ascii="Times New Roman" w:eastAsia="Times New Roman" w:hAnsi="Times New Roman" w:cs="Times New Roman"/>
          <w:color w:val="000000"/>
          <w:sz w:val="28"/>
          <w:szCs w:val="28"/>
        </w:rPr>
        <w:t xml:space="preserve"> размышляя вслух, диктуют решение, опираясь на записанный алгоритм.</w:t>
      </w:r>
    </w:p>
    <w:p w:rsidR="001D58A6" w:rsidRPr="00D048F6" w:rsidRDefault="002E2694" w:rsidP="00D048F6">
      <w:pPr>
        <w:spacing w:after="0" w:line="360" w:lineRule="auto"/>
        <w:ind w:left="-284" w:right="283" w:firstLine="426"/>
        <w:jc w:val="both"/>
        <w:rPr>
          <w:rFonts w:ascii="Times New Roman" w:eastAsia="Times New Roman" w:hAnsi="Times New Roman" w:cs="Times New Roman"/>
          <w:b/>
          <w:bCs/>
          <w:i/>
          <w:iCs/>
          <w:color w:val="000000"/>
          <w:sz w:val="28"/>
          <w:szCs w:val="28"/>
        </w:rPr>
      </w:pPr>
      <w:r w:rsidRPr="00D048F6">
        <w:rPr>
          <w:rFonts w:ascii="Times New Roman" w:eastAsia="Times New Roman" w:hAnsi="Times New Roman" w:cs="Times New Roman"/>
          <w:color w:val="000000"/>
          <w:sz w:val="28"/>
          <w:szCs w:val="28"/>
        </w:rPr>
        <w:t>Все обучающиеся получают одинаковый набор сре</w:t>
      </w:r>
      <w:proofErr w:type="gramStart"/>
      <w:r w:rsidRPr="00D048F6">
        <w:rPr>
          <w:rFonts w:ascii="Times New Roman" w:eastAsia="Times New Roman" w:hAnsi="Times New Roman" w:cs="Times New Roman"/>
          <w:color w:val="000000"/>
          <w:sz w:val="28"/>
          <w:szCs w:val="28"/>
        </w:rPr>
        <w:t>дств дл</w:t>
      </w:r>
      <w:proofErr w:type="gramEnd"/>
      <w:r w:rsidRPr="00D048F6">
        <w:rPr>
          <w:rFonts w:ascii="Times New Roman" w:eastAsia="Times New Roman" w:hAnsi="Times New Roman" w:cs="Times New Roman"/>
          <w:color w:val="000000"/>
          <w:sz w:val="28"/>
          <w:szCs w:val="28"/>
        </w:rPr>
        <w:t>я решения большого спектра задач, которые представляют собой модели разных ситуаций по изучаемой теме. Задачи предъявляются всем детям одинаково, но освоение способов их решения в компетентностно-контекстной модели обучения и воспитания индивидуализировано, так как учитываются возможности обучающихся, их интересы и потребности.</w:t>
      </w:r>
    </w:p>
    <w:p w:rsidR="001D58A6" w:rsidRPr="00D048F6" w:rsidRDefault="001D58A6" w:rsidP="00D048F6">
      <w:pPr>
        <w:spacing w:after="0" w:line="360" w:lineRule="auto"/>
        <w:ind w:left="-284" w:right="283" w:firstLine="426"/>
        <w:jc w:val="both"/>
        <w:rPr>
          <w:rFonts w:ascii="Times New Roman" w:hAnsi="Times New Roman" w:cs="Times New Roman"/>
          <w:sz w:val="28"/>
          <w:szCs w:val="28"/>
        </w:rPr>
      </w:pPr>
      <w:r w:rsidRPr="00D048F6">
        <w:rPr>
          <w:rFonts w:ascii="Times New Roman" w:eastAsia="Times New Roman" w:hAnsi="Times New Roman" w:cs="Times New Roman"/>
          <w:b/>
          <w:bCs/>
          <w:i/>
          <w:iCs/>
          <w:color w:val="000000"/>
          <w:sz w:val="28"/>
          <w:szCs w:val="28"/>
        </w:rPr>
        <w:t>2 этап-</w:t>
      </w:r>
      <w:r w:rsidRPr="00D048F6">
        <w:rPr>
          <w:rFonts w:ascii="Times New Roman" w:eastAsia="Times New Roman" w:hAnsi="Times New Roman" w:cs="Times New Roman"/>
          <w:color w:val="000000"/>
          <w:sz w:val="28"/>
          <w:szCs w:val="28"/>
        </w:rPr>
        <w:t xml:space="preserve"> семинар по данной теме. На этих уроках дети проговаривают ещё раз вслух решение всех видов ключевых задач по алгоритму, учитель следит </w:t>
      </w:r>
      <w:r w:rsidRPr="00D048F6">
        <w:rPr>
          <w:rFonts w:ascii="Times New Roman" w:eastAsia="Times New Roman" w:hAnsi="Times New Roman" w:cs="Times New Roman"/>
          <w:color w:val="000000"/>
          <w:sz w:val="28"/>
          <w:szCs w:val="28"/>
        </w:rPr>
        <w:lastRenderedPageBreak/>
        <w:t>за правильностью рассуждений. Проговаривать нужно до тех пор, пока все ученики не запомнят правильность работы по алгоритму.</w:t>
      </w:r>
    </w:p>
    <w:p w:rsidR="001D58A6" w:rsidRPr="00D048F6" w:rsidRDefault="001D58A6" w:rsidP="00D048F6">
      <w:pPr>
        <w:shd w:val="clear" w:color="auto" w:fill="FFFFFF" w:themeFill="background1"/>
        <w:spacing w:after="0" w:line="360" w:lineRule="auto"/>
        <w:ind w:left="-284" w:right="283" w:firstLine="426"/>
        <w:jc w:val="both"/>
        <w:rPr>
          <w:rFonts w:ascii="Times New Roman" w:eastAsia="Times New Roman" w:hAnsi="Times New Roman" w:cs="Times New Roman"/>
          <w:color w:val="000000"/>
          <w:sz w:val="28"/>
          <w:szCs w:val="28"/>
        </w:rPr>
      </w:pPr>
      <w:r w:rsidRPr="00D048F6">
        <w:rPr>
          <w:rFonts w:ascii="Times New Roman" w:eastAsia="Times New Roman" w:hAnsi="Times New Roman" w:cs="Times New Roman"/>
          <w:color w:val="000000"/>
          <w:sz w:val="28"/>
          <w:szCs w:val="28"/>
        </w:rPr>
        <w:t xml:space="preserve">На этом этапе можно дать маленькую (5-7 минут) проверочную, для предотвращения в дальнейшем возможных ошибок в решении. После ёё проверки обратить внимание </w:t>
      </w:r>
      <w:proofErr w:type="gramStart"/>
      <w:r w:rsidRPr="00D048F6">
        <w:rPr>
          <w:rFonts w:ascii="Times New Roman" w:eastAsia="Times New Roman" w:hAnsi="Times New Roman" w:cs="Times New Roman"/>
          <w:color w:val="000000"/>
          <w:sz w:val="28"/>
          <w:szCs w:val="28"/>
        </w:rPr>
        <w:t>на те</w:t>
      </w:r>
      <w:proofErr w:type="gramEnd"/>
      <w:r w:rsidRPr="00D048F6">
        <w:rPr>
          <w:rFonts w:ascii="Times New Roman" w:eastAsia="Times New Roman" w:hAnsi="Times New Roman" w:cs="Times New Roman"/>
          <w:color w:val="000000"/>
          <w:sz w:val="28"/>
          <w:szCs w:val="28"/>
        </w:rPr>
        <w:t xml:space="preserve"> задания, что вызвали затруднение.</w:t>
      </w:r>
    </w:p>
    <w:p w:rsidR="00D54900" w:rsidRPr="00D048F6" w:rsidRDefault="0023044C" w:rsidP="0023044C">
      <w:pPr>
        <w:spacing w:before="375" w:after="375" w:line="360" w:lineRule="auto"/>
        <w:ind w:left="-284" w:right="283"/>
        <w:jc w:val="both"/>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1D58A6" w:rsidRPr="00D048F6">
        <w:rPr>
          <w:rFonts w:ascii="Times New Roman" w:eastAsia="Times New Roman" w:hAnsi="Times New Roman" w:cs="Times New Roman"/>
          <w:b/>
          <w:bCs/>
          <w:color w:val="000000"/>
          <w:sz w:val="28"/>
          <w:szCs w:val="28"/>
        </w:rPr>
        <w:t>3 этап-</w:t>
      </w:r>
      <w:r w:rsidR="001D58A6" w:rsidRPr="00D048F6">
        <w:rPr>
          <w:rFonts w:ascii="Times New Roman" w:eastAsia="Times New Roman" w:hAnsi="Times New Roman" w:cs="Times New Roman"/>
          <w:color w:val="000000"/>
          <w:sz w:val="28"/>
          <w:szCs w:val="28"/>
        </w:rPr>
        <w:t xml:space="preserve"> урок- практикум. </w:t>
      </w:r>
      <w:r w:rsidR="001D58A6" w:rsidRPr="00D048F6">
        <w:rPr>
          <w:rFonts w:ascii="Times New Roman" w:hAnsi="Times New Roman" w:cs="Times New Roman"/>
          <w:sz w:val="28"/>
          <w:szCs w:val="28"/>
          <w:shd w:val="clear" w:color="auto" w:fill="FFFFFF" w:themeFill="background1"/>
        </w:rPr>
        <w:t xml:space="preserve">Это коллективная деятельность обучающихся по решению задач и проблем в рамках изучаемой темы, набор которых очень широк. </w:t>
      </w:r>
      <w:proofErr w:type="gramStart"/>
      <w:r w:rsidR="001D58A6" w:rsidRPr="00D048F6">
        <w:rPr>
          <w:rFonts w:ascii="Times New Roman" w:hAnsi="Times New Roman" w:cs="Times New Roman"/>
          <w:sz w:val="28"/>
          <w:szCs w:val="28"/>
          <w:shd w:val="clear" w:color="auto" w:fill="FFFFFF" w:themeFill="background1"/>
        </w:rPr>
        <w:t>Данная форма деятельности, оставаясь учебной, фактически является формой самореализации обучающихся, позволяющей приобрести им опыт самостоятельного решения проблем на основе знания.</w:t>
      </w:r>
      <w:proofErr w:type="gramEnd"/>
      <w:r w:rsidR="001D58A6" w:rsidRPr="00D048F6">
        <w:rPr>
          <w:rFonts w:ascii="Times New Roman" w:hAnsi="Times New Roman" w:cs="Times New Roman"/>
          <w:sz w:val="28"/>
          <w:szCs w:val="28"/>
          <w:shd w:val="clear" w:color="auto" w:fill="FFFFFF" w:themeFill="background1"/>
        </w:rPr>
        <w:t xml:space="preserve"> Учитель на данном этапе – </w:t>
      </w:r>
      <w:proofErr w:type="spellStart"/>
      <w:r w:rsidR="001D58A6" w:rsidRPr="00D048F6">
        <w:rPr>
          <w:rFonts w:ascii="Times New Roman" w:hAnsi="Times New Roman" w:cs="Times New Roman"/>
          <w:sz w:val="28"/>
          <w:szCs w:val="28"/>
          <w:shd w:val="clear" w:color="auto" w:fill="FFFFFF" w:themeFill="background1"/>
        </w:rPr>
        <w:t>тьютор</w:t>
      </w:r>
      <w:proofErr w:type="spellEnd"/>
      <w:r w:rsidR="001D58A6" w:rsidRPr="00D048F6">
        <w:rPr>
          <w:rFonts w:ascii="Times New Roman" w:hAnsi="Times New Roman" w:cs="Times New Roman"/>
          <w:sz w:val="28"/>
          <w:szCs w:val="28"/>
          <w:shd w:val="clear" w:color="auto" w:fill="FFFFFF" w:themeFill="background1"/>
        </w:rPr>
        <w:t>,  задача которого обеспечить достижение  каждым обучающимся максимально возможного результата. Уроки на данном этапе организуются таким образом, чтобы каждый ученик имел возможность работать  в своем тем</w:t>
      </w:r>
      <w:bookmarkStart w:id="0" w:name="_GoBack"/>
      <w:bookmarkEnd w:id="0"/>
      <w:r w:rsidR="001D58A6" w:rsidRPr="00D048F6">
        <w:rPr>
          <w:rFonts w:ascii="Times New Roman" w:hAnsi="Times New Roman" w:cs="Times New Roman"/>
          <w:sz w:val="28"/>
          <w:szCs w:val="28"/>
          <w:shd w:val="clear" w:color="auto" w:fill="FFFFFF" w:themeFill="background1"/>
        </w:rPr>
        <w:t xml:space="preserve">пе. </w:t>
      </w:r>
      <w:r w:rsidR="002E2694" w:rsidRPr="00D048F6">
        <w:rPr>
          <w:rFonts w:ascii="Times New Roman" w:eastAsia="Times New Roman" w:hAnsi="Times New Roman" w:cs="Times New Roman"/>
          <w:color w:val="000000"/>
          <w:sz w:val="28"/>
          <w:szCs w:val="28"/>
        </w:rPr>
        <w:t xml:space="preserve">Учащиеся, выполняя задания, двигаются каждый по своей индивидуальной траектории. </w:t>
      </w:r>
      <w:r w:rsidR="001D58A6" w:rsidRPr="00D048F6">
        <w:rPr>
          <w:rFonts w:ascii="Times New Roman" w:eastAsia="Times New Roman" w:hAnsi="Times New Roman" w:cs="Times New Roman"/>
          <w:color w:val="000000" w:themeColor="text1"/>
          <w:sz w:val="28"/>
          <w:szCs w:val="28"/>
        </w:rPr>
        <w:t xml:space="preserve">На этом этапе широко используются игровые формы урока.  </w:t>
      </w:r>
      <w:r w:rsidR="00D54900" w:rsidRPr="00D048F6">
        <w:rPr>
          <w:rFonts w:ascii="Times New Roman" w:eastAsia="Times New Roman" w:hAnsi="Times New Roman" w:cs="Times New Roman"/>
          <w:color w:val="000000"/>
          <w:sz w:val="28"/>
          <w:szCs w:val="28"/>
        </w:rPr>
        <w:t>В процессе работы дети формируют спонтанные группы, объединяющим фактором которых является сложность решаемых задач. Освоив первый уровень, дети переходят к следующему. Временные рамки данного этапа большие, составляют примерно 40 % от всего времени, выделенного на изучение темы, поэтому возможность освоить минимальный базовый уровень есть у любого ребенка. Немаловажный фактор - это общение детей внутри групп. В рамках компетентностно-контекстной модели обучения и воспитания созданы условия для реализации всех 8 принципов инклюзивного образования: (</w:t>
      </w:r>
      <w:proofErr w:type="gramStart"/>
      <w:r w:rsidR="00D54900" w:rsidRPr="00D048F6">
        <w:rPr>
          <w:rFonts w:ascii="Times New Roman" w:eastAsia="Times New Roman" w:hAnsi="Times New Roman" w:cs="Times New Roman"/>
          <w:color w:val="000000"/>
          <w:sz w:val="28"/>
          <w:szCs w:val="28"/>
        </w:rPr>
        <w:t xml:space="preserve">1) </w:t>
      </w:r>
      <w:proofErr w:type="gramEnd"/>
      <w:r w:rsidR="00D54900" w:rsidRPr="00D048F6">
        <w:rPr>
          <w:rFonts w:ascii="Times New Roman" w:eastAsia="Times New Roman" w:hAnsi="Times New Roman" w:cs="Times New Roman"/>
          <w:color w:val="000000"/>
          <w:sz w:val="28"/>
          <w:szCs w:val="28"/>
        </w:rPr>
        <w:t xml:space="preserve">ценность человека не зависит от его способностей и достижений; (2) каждый человек способен чувствовать и думать; (3) каждый человек имеет право на общение и на то, чтобы быть услышанным; (4) все люди нуждаются друг в друге; (5) подлинное образование может осуществляться только в контексте реальных взаимоотношений; (6) все люди нуждаются в поддержке и дружбе ровесников; (7) для всех обучающихся достижение прогресса скорее может быть в том, что </w:t>
      </w:r>
      <w:r w:rsidR="00D54900" w:rsidRPr="00D048F6">
        <w:rPr>
          <w:rFonts w:ascii="Times New Roman" w:eastAsia="Times New Roman" w:hAnsi="Times New Roman" w:cs="Times New Roman"/>
          <w:color w:val="000000"/>
          <w:sz w:val="28"/>
          <w:szCs w:val="28"/>
        </w:rPr>
        <w:lastRenderedPageBreak/>
        <w:t>они могут делать, чем в том, что не могут; (8) разнообразие усиливает все стороны жизни человека.</w:t>
      </w:r>
    </w:p>
    <w:p w:rsidR="00D048F6" w:rsidRDefault="00ED4C28" w:rsidP="00D048F6">
      <w:pPr>
        <w:spacing w:before="375" w:after="375" w:line="360" w:lineRule="auto"/>
        <w:ind w:left="-284" w:right="283" w:firstLine="426"/>
        <w:jc w:val="both"/>
        <w:textAlignment w:val="top"/>
        <w:rPr>
          <w:rFonts w:ascii="Times New Roman" w:eastAsia="Times New Roman" w:hAnsi="Times New Roman" w:cs="Times New Roman"/>
          <w:color w:val="000000"/>
          <w:sz w:val="28"/>
          <w:szCs w:val="28"/>
        </w:rPr>
      </w:pPr>
      <w:r w:rsidRPr="00D048F6">
        <w:rPr>
          <w:rFonts w:ascii="Times New Roman" w:hAnsi="Times New Roman" w:cs="Times New Roman"/>
          <w:color w:val="0C1217"/>
          <w:sz w:val="28"/>
          <w:szCs w:val="28"/>
        </w:rPr>
        <w:t xml:space="preserve">На этом этапе каждый ученик работает самостоятельно. Задания простого уровня сложности могут пройти все ученики, только одаренные дети это сделают быстро, не нуждаясь в помощи </w:t>
      </w:r>
      <w:proofErr w:type="spellStart"/>
      <w:r w:rsidRPr="00D048F6">
        <w:rPr>
          <w:rFonts w:ascii="Times New Roman" w:hAnsi="Times New Roman" w:cs="Times New Roman"/>
          <w:color w:val="0C1217"/>
          <w:sz w:val="28"/>
          <w:szCs w:val="28"/>
        </w:rPr>
        <w:t>тьютора</w:t>
      </w:r>
      <w:proofErr w:type="spellEnd"/>
      <w:r w:rsidRPr="00D048F6">
        <w:rPr>
          <w:rFonts w:ascii="Times New Roman" w:hAnsi="Times New Roman" w:cs="Times New Roman"/>
          <w:color w:val="0C1217"/>
          <w:sz w:val="28"/>
          <w:szCs w:val="28"/>
        </w:rPr>
        <w:t xml:space="preserve">, поэтому учителю потребуется мало времени на работу с такими детьми, они работают совершенно самостоятельно. Больше всего времени учителя занимает работа с детьми с ОВЗ и с детьми-инвалидами, педагогически запущенными детьми. В то время, когда основная масса детей работает самостоятельно, учитель может объяснить детям с ОВЗ непонятые ими моменты теории, еще раз показать примеры решения ключевых заданий, вместе с ними </w:t>
      </w:r>
      <w:proofErr w:type="spellStart"/>
      <w:r w:rsidRPr="00D048F6">
        <w:rPr>
          <w:rFonts w:ascii="Times New Roman" w:hAnsi="Times New Roman" w:cs="Times New Roman"/>
          <w:color w:val="0C1217"/>
          <w:sz w:val="28"/>
          <w:szCs w:val="28"/>
        </w:rPr>
        <w:t>прорешать</w:t>
      </w:r>
      <w:proofErr w:type="spellEnd"/>
      <w:r w:rsidRPr="00D048F6">
        <w:rPr>
          <w:rFonts w:ascii="Times New Roman" w:hAnsi="Times New Roman" w:cs="Times New Roman"/>
          <w:color w:val="0C1217"/>
          <w:sz w:val="28"/>
          <w:szCs w:val="28"/>
        </w:rPr>
        <w:t xml:space="preserve"> задание, объяснив, почему следует поступать именно так, добиться четкого объяснения от каждого ученика. Каждый из учащихся, находящихся в классе, осваивает тему на своем максимально возможном уровне</w:t>
      </w:r>
      <w:r w:rsidR="003A5EE9" w:rsidRPr="00D048F6">
        <w:rPr>
          <w:rFonts w:ascii="Times New Roman" w:hAnsi="Times New Roman" w:cs="Times New Roman"/>
          <w:color w:val="0C1217"/>
          <w:sz w:val="28"/>
          <w:szCs w:val="28"/>
        </w:rPr>
        <w:t>.</w:t>
      </w:r>
    </w:p>
    <w:p w:rsidR="00D54900" w:rsidRPr="00D048F6" w:rsidRDefault="001D58A6" w:rsidP="00D048F6">
      <w:pPr>
        <w:spacing w:before="375" w:after="375" w:line="360" w:lineRule="auto"/>
        <w:ind w:left="-284" w:right="283" w:firstLine="426"/>
        <w:jc w:val="both"/>
        <w:textAlignment w:val="top"/>
        <w:rPr>
          <w:rFonts w:ascii="Times New Roman" w:eastAsia="Times New Roman" w:hAnsi="Times New Roman" w:cs="Times New Roman"/>
          <w:color w:val="000000"/>
          <w:sz w:val="28"/>
          <w:szCs w:val="28"/>
        </w:rPr>
      </w:pPr>
      <w:r w:rsidRPr="00D048F6">
        <w:rPr>
          <w:rFonts w:ascii="Times New Roman" w:eastAsia="Times New Roman" w:hAnsi="Times New Roman" w:cs="Times New Roman"/>
          <w:b/>
          <w:bCs/>
          <w:color w:val="000000"/>
          <w:sz w:val="28"/>
          <w:szCs w:val="28"/>
        </w:rPr>
        <w:t>4 этап-</w:t>
      </w:r>
      <w:r w:rsidRPr="00D048F6">
        <w:rPr>
          <w:rFonts w:ascii="Times New Roman" w:eastAsia="Times New Roman" w:hAnsi="Times New Roman" w:cs="Times New Roman"/>
          <w:color w:val="000000"/>
          <w:sz w:val="28"/>
          <w:szCs w:val="28"/>
        </w:rPr>
        <w:t>урок-рефлексия.</w:t>
      </w:r>
      <w:r w:rsidRPr="00D048F6">
        <w:rPr>
          <w:rFonts w:ascii="Times New Roman" w:hAnsi="Times New Roman" w:cs="Times New Roman"/>
          <w:sz w:val="28"/>
          <w:szCs w:val="28"/>
        </w:rPr>
        <w:t xml:space="preserve"> Рефлексия достигнутого результата осуществляется в форме </w:t>
      </w:r>
      <w:proofErr w:type="spellStart"/>
      <w:r w:rsidRPr="00D048F6">
        <w:rPr>
          <w:rFonts w:ascii="Times New Roman" w:hAnsi="Times New Roman" w:cs="Times New Roman"/>
          <w:sz w:val="28"/>
          <w:szCs w:val="28"/>
        </w:rPr>
        <w:t>предытоговой</w:t>
      </w:r>
      <w:proofErr w:type="spellEnd"/>
      <w:r w:rsidRPr="00D048F6">
        <w:rPr>
          <w:rFonts w:ascii="Times New Roman" w:hAnsi="Times New Roman" w:cs="Times New Roman"/>
          <w:sz w:val="28"/>
          <w:szCs w:val="28"/>
        </w:rPr>
        <w:t xml:space="preserve"> и итоговой работ. Работы задают уровень сложности освоения материала. В рамках заявленной темы он может быть различным в зависимости от уровня подготовки учащихся, но не может быть ниже уровня, заданного примерной образовательной программой основного общего образования. </w:t>
      </w:r>
      <w:r w:rsidRPr="00D048F6">
        <w:rPr>
          <w:rFonts w:ascii="Times New Roman" w:eastAsia="Times New Roman" w:hAnsi="Times New Roman" w:cs="Times New Roman"/>
          <w:color w:val="000000"/>
          <w:sz w:val="28"/>
          <w:szCs w:val="28"/>
        </w:rPr>
        <w:t xml:space="preserve"> Учащиеся, успешно решившие 1 вариант, выполняют задания повышенной сложности. Дети привыкли работать в быстром темпе, сами проверяют задания по ключу, знают, когда нужно обратиться за помощью к товарищу, а когда к учителю.</w:t>
      </w:r>
    </w:p>
    <w:p w:rsidR="00D048F6" w:rsidRDefault="00D54900" w:rsidP="00D048F6">
      <w:pPr>
        <w:spacing w:before="375" w:after="375" w:line="360" w:lineRule="auto"/>
        <w:ind w:left="-284" w:right="283" w:firstLine="426"/>
        <w:jc w:val="both"/>
        <w:textAlignment w:val="top"/>
        <w:rPr>
          <w:rFonts w:ascii="Times New Roman" w:eastAsia="Times New Roman" w:hAnsi="Times New Roman" w:cs="Times New Roman"/>
          <w:color w:val="000000"/>
          <w:sz w:val="28"/>
          <w:szCs w:val="28"/>
        </w:rPr>
      </w:pPr>
      <w:r w:rsidRPr="00D048F6">
        <w:rPr>
          <w:rFonts w:ascii="Times New Roman" w:eastAsia="Times New Roman" w:hAnsi="Times New Roman" w:cs="Times New Roman"/>
          <w:color w:val="000000"/>
          <w:sz w:val="28"/>
          <w:szCs w:val="28"/>
        </w:rPr>
        <w:t xml:space="preserve">Решение проблемы инклюзивного образования, на наш взгляд, лежит в рамках решения более широкой проблемы: смены образовательной парадигмы. На смену традиционной парадигмы образования, «школы памяти», построенной на эксплуатации психофизиологических возможностей организма, должна прийти новая парадигма - «школа мышления», базирующаяся на понимании того, что природные способности каждого </w:t>
      </w:r>
      <w:r w:rsidRPr="00D048F6">
        <w:rPr>
          <w:rFonts w:ascii="Times New Roman" w:eastAsia="Times New Roman" w:hAnsi="Times New Roman" w:cs="Times New Roman"/>
          <w:color w:val="000000"/>
          <w:sz w:val="28"/>
          <w:szCs w:val="28"/>
        </w:rPr>
        <w:lastRenderedPageBreak/>
        <w:t>человека можно достраивать интеллектуальными операциями «мышления в понятиях» и «</w:t>
      </w:r>
      <w:proofErr w:type="spellStart"/>
      <w:r w:rsidRPr="00D048F6">
        <w:rPr>
          <w:rFonts w:ascii="Times New Roman" w:eastAsia="Times New Roman" w:hAnsi="Times New Roman" w:cs="Times New Roman"/>
          <w:color w:val="000000"/>
          <w:sz w:val="28"/>
          <w:szCs w:val="28"/>
        </w:rPr>
        <w:t>метапроцессами</w:t>
      </w:r>
      <w:proofErr w:type="spellEnd"/>
      <w:r w:rsidRPr="00D048F6">
        <w:rPr>
          <w:rFonts w:ascii="Times New Roman" w:eastAsia="Times New Roman" w:hAnsi="Times New Roman" w:cs="Times New Roman"/>
          <w:color w:val="000000"/>
          <w:sz w:val="28"/>
          <w:szCs w:val="28"/>
        </w:rPr>
        <w:t>», обеспечивающ</w:t>
      </w:r>
      <w:r w:rsidR="00D048F6">
        <w:rPr>
          <w:rFonts w:ascii="Times New Roman" w:eastAsia="Times New Roman" w:hAnsi="Times New Roman" w:cs="Times New Roman"/>
          <w:color w:val="000000"/>
          <w:sz w:val="28"/>
          <w:szCs w:val="28"/>
        </w:rPr>
        <w:t xml:space="preserve">их становление обучающегося как </w:t>
      </w:r>
      <w:r w:rsidRPr="00D048F6">
        <w:rPr>
          <w:rFonts w:ascii="Times New Roman" w:eastAsia="Times New Roman" w:hAnsi="Times New Roman" w:cs="Times New Roman"/>
          <w:color w:val="000000"/>
          <w:sz w:val="28"/>
          <w:szCs w:val="28"/>
        </w:rPr>
        <w:t>субъекта собственной деятельности</w:t>
      </w:r>
      <w:r w:rsidR="00D048F6">
        <w:rPr>
          <w:rFonts w:ascii="Times New Roman" w:eastAsia="Times New Roman" w:hAnsi="Times New Roman" w:cs="Times New Roman"/>
          <w:color w:val="000000"/>
          <w:sz w:val="28"/>
          <w:szCs w:val="28"/>
        </w:rPr>
        <w:t>.</w:t>
      </w:r>
    </w:p>
    <w:p w:rsidR="0023044C" w:rsidRDefault="00D048F6" w:rsidP="0023044C">
      <w:pPr>
        <w:spacing w:before="375" w:after="375" w:line="360" w:lineRule="auto"/>
        <w:ind w:left="-284" w:right="283" w:firstLine="426"/>
        <w:jc w:val="both"/>
        <w:textAlignment w:val="top"/>
        <w:rPr>
          <w:rFonts w:ascii="Times New Roman" w:eastAsia="Times New Roman" w:hAnsi="Times New Roman" w:cs="Times New Roman"/>
          <w:color w:val="000000"/>
          <w:sz w:val="28"/>
          <w:szCs w:val="28"/>
        </w:rPr>
      </w:pPr>
      <w:r w:rsidRPr="00D048F6">
        <w:rPr>
          <w:rFonts w:ascii="Times New Roman" w:eastAsia="Times New Roman" w:hAnsi="Times New Roman" w:cs="Times New Roman"/>
          <w:color w:val="000000"/>
          <w:sz w:val="28"/>
          <w:szCs w:val="28"/>
        </w:rPr>
        <w:t>Список литературы</w:t>
      </w:r>
    </w:p>
    <w:p w:rsidR="00D048F6" w:rsidRPr="00D048F6" w:rsidRDefault="00D048F6" w:rsidP="0023044C">
      <w:pPr>
        <w:spacing w:before="375" w:after="375" w:line="360" w:lineRule="auto"/>
        <w:ind w:left="-284" w:right="283" w:firstLine="426"/>
        <w:jc w:val="both"/>
        <w:textAlignment w:val="top"/>
        <w:rPr>
          <w:rFonts w:ascii="Times New Roman" w:eastAsia="Times New Roman" w:hAnsi="Times New Roman" w:cs="Times New Roman"/>
          <w:color w:val="000000"/>
          <w:sz w:val="28"/>
          <w:szCs w:val="28"/>
        </w:rPr>
      </w:pPr>
      <w:r w:rsidRPr="00D048F6">
        <w:rPr>
          <w:rFonts w:ascii="Times New Roman" w:eastAsia="Times New Roman" w:hAnsi="Times New Roman" w:cs="Times New Roman"/>
          <w:color w:val="000000"/>
          <w:sz w:val="28"/>
          <w:szCs w:val="28"/>
        </w:rPr>
        <w:t>1. Вербицкий А. А., Рыбакина Н. А. Методологические основы реализации новой образовательной парадигмы // Педагогика. - 2014. - № 2. - С. 3-14.</w:t>
      </w:r>
    </w:p>
    <w:p w:rsidR="00D048F6" w:rsidRPr="00D048F6" w:rsidRDefault="00D048F6" w:rsidP="0023044C">
      <w:pPr>
        <w:spacing w:before="375" w:after="375" w:line="360" w:lineRule="auto"/>
        <w:ind w:left="-284" w:right="283" w:firstLine="426"/>
        <w:jc w:val="both"/>
        <w:textAlignment w:val="top"/>
        <w:rPr>
          <w:rFonts w:ascii="Times New Roman" w:eastAsia="Times New Roman" w:hAnsi="Times New Roman" w:cs="Times New Roman"/>
          <w:color w:val="000000"/>
          <w:sz w:val="28"/>
          <w:szCs w:val="28"/>
        </w:rPr>
      </w:pPr>
      <w:r w:rsidRPr="00D048F6">
        <w:rPr>
          <w:rFonts w:ascii="Times New Roman" w:eastAsia="Times New Roman" w:hAnsi="Times New Roman" w:cs="Times New Roman"/>
          <w:color w:val="000000"/>
          <w:sz w:val="28"/>
          <w:szCs w:val="28"/>
        </w:rPr>
        <w:t xml:space="preserve">2. Рыбакина Н. А. Интеграция идей </w:t>
      </w:r>
      <w:proofErr w:type="spellStart"/>
      <w:r w:rsidRPr="00D048F6">
        <w:rPr>
          <w:rFonts w:ascii="Times New Roman" w:eastAsia="Times New Roman" w:hAnsi="Times New Roman" w:cs="Times New Roman"/>
          <w:color w:val="000000"/>
          <w:sz w:val="28"/>
          <w:szCs w:val="28"/>
        </w:rPr>
        <w:t>компетеностного</w:t>
      </w:r>
      <w:proofErr w:type="spellEnd"/>
      <w:r w:rsidRPr="00D048F6">
        <w:rPr>
          <w:rFonts w:ascii="Times New Roman" w:eastAsia="Times New Roman" w:hAnsi="Times New Roman" w:cs="Times New Roman"/>
          <w:color w:val="000000"/>
          <w:sz w:val="28"/>
          <w:szCs w:val="28"/>
        </w:rPr>
        <w:t xml:space="preserve"> подхода и теории контекстного обучения как условие становления и развития непрерывного образования // </w:t>
      </w:r>
      <w:proofErr w:type="spellStart"/>
      <w:r w:rsidRPr="00D048F6">
        <w:rPr>
          <w:rFonts w:ascii="Times New Roman" w:eastAsia="Times New Roman" w:hAnsi="Times New Roman" w:cs="Times New Roman"/>
          <w:color w:val="000000"/>
          <w:sz w:val="28"/>
          <w:szCs w:val="28"/>
        </w:rPr>
        <w:t>Вестн</w:t>
      </w:r>
      <w:proofErr w:type="spellEnd"/>
      <w:r w:rsidRPr="00D048F6">
        <w:rPr>
          <w:rFonts w:ascii="Times New Roman" w:eastAsia="Times New Roman" w:hAnsi="Times New Roman" w:cs="Times New Roman"/>
          <w:color w:val="000000"/>
          <w:sz w:val="28"/>
          <w:szCs w:val="28"/>
        </w:rPr>
        <w:t>. Воронеж</w:t>
      </w:r>
      <w:proofErr w:type="gramStart"/>
      <w:r w:rsidRPr="00D048F6">
        <w:rPr>
          <w:rFonts w:ascii="Times New Roman" w:eastAsia="Times New Roman" w:hAnsi="Times New Roman" w:cs="Times New Roman"/>
          <w:color w:val="000000"/>
          <w:sz w:val="28"/>
          <w:szCs w:val="28"/>
        </w:rPr>
        <w:t>.</w:t>
      </w:r>
      <w:proofErr w:type="gramEnd"/>
      <w:r w:rsidRPr="00D048F6">
        <w:rPr>
          <w:rFonts w:ascii="Times New Roman" w:eastAsia="Times New Roman" w:hAnsi="Times New Roman" w:cs="Times New Roman"/>
          <w:color w:val="000000"/>
          <w:sz w:val="28"/>
          <w:szCs w:val="28"/>
        </w:rPr>
        <w:t xml:space="preserve"> </w:t>
      </w:r>
      <w:proofErr w:type="spellStart"/>
      <w:proofErr w:type="gramStart"/>
      <w:r w:rsidRPr="00D048F6">
        <w:rPr>
          <w:rFonts w:ascii="Times New Roman" w:eastAsia="Times New Roman" w:hAnsi="Times New Roman" w:cs="Times New Roman"/>
          <w:color w:val="000000"/>
          <w:sz w:val="28"/>
          <w:szCs w:val="28"/>
        </w:rPr>
        <w:t>г</w:t>
      </w:r>
      <w:proofErr w:type="gramEnd"/>
      <w:r w:rsidRPr="00D048F6">
        <w:rPr>
          <w:rFonts w:ascii="Times New Roman" w:eastAsia="Times New Roman" w:hAnsi="Times New Roman" w:cs="Times New Roman"/>
          <w:color w:val="000000"/>
          <w:sz w:val="28"/>
          <w:szCs w:val="28"/>
        </w:rPr>
        <w:t>ос</w:t>
      </w:r>
      <w:proofErr w:type="spellEnd"/>
      <w:r w:rsidRPr="00D048F6">
        <w:rPr>
          <w:rFonts w:ascii="Times New Roman" w:eastAsia="Times New Roman" w:hAnsi="Times New Roman" w:cs="Times New Roman"/>
          <w:color w:val="000000"/>
          <w:sz w:val="28"/>
          <w:szCs w:val="28"/>
        </w:rPr>
        <w:t xml:space="preserve">. </w:t>
      </w:r>
      <w:proofErr w:type="spellStart"/>
      <w:r w:rsidRPr="00D048F6">
        <w:rPr>
          <w:rFonts w:ascii="Times New Roman" w:eastAsia="Times New Roman" w:hAnsi="Times New Roman" w:cs="Times New Roman"/>
          <w:color w:val="000000"/>
          <w:sz w:val="28"/>
          <w:szCs w:val="28"/>
        </w:rPr>
        <w:t>техн</w:t>
      </w:r>
      <w:proofErr w:type="spellEnd"/>
      <w:r w:rsidRPr="00D048F6">
        <w:rPr>
          <w:rFonts w:ascii="Times New Roman" w:eastAsia="Times New Roman" w:hAnsi="Times New Roman" w:cs="Times New Roman"/>
          <w:color w:val="000000"/>
          <w:sz w:val="28"/>
          <w:szCs w:val="28"/>
        </w:rPr>
        <w:t>. ун-та. Т. 10. - № 3.2. - 2014. - С. 208-111.</w:t>
      </w:r>
    </w:p>
    <w:p w:rsidR="001D58A6" w:rsidRDefault="001D58A6" w:rsidP="0023044C">
      <w:pPr>
        <w:spacing w:line="360" w:lineRule="auto"/>
      </w:pPr>
    </w:p>
    <w:sectPr w:rsidR="001D58A6" w:rsidSect="00B142C0">
      <w:pgSz w:w="11906" w:h="16838"/>
      <w:pgMar w:top="709" w:right="849"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1D58A6"/>
    <w:rsid w:val="000E4498"/>
    <w:rsid w:val="001D58A6"/>
    <w:rsid w:val="0023044C"/>
    <w:rsid w:val="00246072"/>
    <w:rsid w:val="002E2694"/>
    <w:rsid w:val="003A5EE9"/>
    <w:rsid w:val="00471DDE"/>
    <w:rsid w:val="0054188E"/>
    <w:rsid w:val="00615575"/>
    <w:rsid w:val="007041D2"/>
    <w:rsid w:val="009C559E"/>
    <w:rsid w:val="00AD2592"/>
    <w:rsid w:val="00B142C0"/>
    <w:rsid w:val="00B37960"/>
    <w:rsid w:val="00BD1E73"/>
    <w:rsid w:val="00C12319"/>
    <w:rsid w:val="00D048F6"/>
    <w:rsid w:val="00D35905"/>
    <w:rsid w:val="00D54900"/>
    <w:rsid w:val="00ED4C28"/>
    <w:rsid w:val="00F36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8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D1E7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D1E73"/>
    <w:rPr>
      <w:b/>
      <w:bCs/>
    </w:rPr>
  </w:style>
</w:styles>
</file>

<file path=word/webSettings.xml><?xml version="1.0" encoding="utf-8"?>
<w:webSettings xmlns:r="http://schemas.openxmlformats.org/officeDocument/2006/relationships" xmlns:w="http://schemas.openxmlformats.org/wordprocessingml/2006/main">
  <w:divs>
    <w:div w:id="84108572">
      <w:bodyDiv w:val="1"/>
      <w:marLeft w:val="0"/>
      <w:marRight w:val="0"/>
      <w:marTop w:val="0"/>
      <w:marBottom w:val="0"/>
      <w:divBdr>
        <w:top w:val="none" w:sz="0" w:space="0" w:color="auto"/>
        <w:left w:val="none" w:sz="0" w:space="0" w:color="auto"/>
        <w:bottom w:val="none" w:sz="0" w:space="0" w:color="auto"/>
        <w:right w:val="none" w:sz="0" w:space="0" w:color="auto"/>
      </w:divBdr>
    </w:div>
    <w:div w:id="86194583">
      <w:bodyDiv w:val="1"/>
      <w:marLeft w:val="0"/>
      <w:marRight w:val="0"/>
      <w:marTop w:val="0"/>
      <w:marBottom w:val="0"/>
      <w:divBdr>
        <w:top w:val="none" w:sz="0" w:space="0" w:color="auto"/>
        <w:left w:val="none" w:sz="0" w:space="0" w:color="auto"/>
        <w:bottom w:val="none" w:sz="0" w:space="0" w:color="auto"/>
        <w:right w:val="none" w:sz="0" w:space="0" w:color="auto"/>
      </w:divBdr>
    </w:div>
    <w:div w:id="1104305890">
      <w:bodyDiv w:val="1"/>
      <w:marLeft w:val="0"/>
      <w:marRight w:val="0"/>
      <w:marTop w:val="0"/>
      <w:marBottom w:val="0"/>
      <w:divBdr>
        <w:top w:val="none" w:sz="0" w:space="0" w:color="auto"/>
        <w:left w:val="none" w:sz="0" w:space="0" w:color="auto"/>
        <w:bottom w:val="none" w:sz="0" w:space="0" w:color="auto"/>
        <w:right w:val="none" w:sz="0" w:space="0" w:color="auto"/>
      </w:divBdr>
    </w:div>
    <w:div w:id="15447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D0337-F57B-408F-AC28-E3A71527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2018-10-15T12:54:00Z</cp:lastPrinted>
  <dcterms:created xsi:type="dcterms:W3CDTF">2018-10-11T01:20:00Z</dcterms:created>
  <dcterms:modified xsi:type="dcterms:W3CDTF">2021-12-01T12:39:00Z</dcterms:modified>
</cp:coreProperties>
</file>