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EA" w:rsidRDefault="00AE1C4E" w:rsidP="00C733E3">
      <w:pPr>
        <w:shd w:val="clear" w:color="auto" w:fill="FFFFFF"/>
        <w:suppressAutoHyphens w:val="0"/>
        <w:spacing w:before="300" w:after="150"/>
        <w:jc w:val="center"/>
        <w:outlineLvl w:val="1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>Ц</w:t>
      </w:r>
      <w:r w:rsidR="002F3E0B" w:rsidRPr="00C733E3">
        <w:rPr>
          <w:b/>
          <w:color w:val="333333"/>
          <w:sz w:val="28"/>
          <w:szCs w:val="28"/>
          <w:lang w:eastAsia="ru-RU"/>
        </w:rPr>
        <w:t xml:space="preserve">ифровые технологии обучения </w:t>
      </w:r>
      <w:bookmarkStart w:id="0" w:name="_GoBack"/>
      <w:bookmarkEnd w:id="0"/>
      <w:r w:rsidR="003A67EA" w:rsidRPr="00C733E3">
        <w:rPr>
          <w:b/>
          <w:color w:val="333333"/>
          <w:sz w:val="28"/>
          <w:szCs w:val="28"/>
          <w:lang w:eastAsia="ru-RU"/>
        </w:rPr>
        <w:t>об</w:t>
      </w:r>
      <w:r w:rsidR="002F3E0B" w:rsidRPr="00C733E3">
        <w:rPr>
          <w:b/>
          <w:color w:val="333333"/>
          <w:sz w:val="28"/>
          <w:szCs w:val="28"/>
          <w:lang w:eastAsia="ru-RU"/>
        </w:rPr>
        <w:t>уча</w:t>
      </w:r>
      <w:r w:rsidR="003A67EA" w:rsidRPr="00C733E3">
        <w:rPr>
          <w:b/>
          <w:color w:val="333333"/>
          <w:sz w:val="28"/>
          <w:szCs w:val="28"/>
          <w:lang w:eastAsia="ru-RU"/>
        </w:rPr>
        <w:t>ю</w:t>
      </w:r>
      <w:r w:rsidR="002F3E0B" w:rsidRPr="00C733E3">
        <w:rPr>
          <w:b/>
          <w:color w:val="333333"/>
          <w:sz w:val="28"/>
          <w:szCs w:val="28"/>
          <w:lang w:eastAsia="ru-RU"/>
        </w:rPr>
        <w:t>щихся с ограниченными возможностями</w:t>
      </w:r>
      <w:r w:rsidR="003A67EA" w:rsidRPr="00C733E3">
        <w:rPr>
          <w:b/>
          <w:color w:val="333333"/>
          <w:sz w:val="28"/>
          <w:szCs w:val="28"/>
          <w:lang w:eastAsia="ru-RU"/>
        </w:rPr>
        <w:t xml:space="preserve"> здоровья</w:t>
      </w:r>
    </w:p>
    <w:p w:rsidR="00582766" w:rsidRDefault="00AE1C4E" w:rsidP="00AE1C4E">
      <w:pPr>
        <w:shd w:val="clear" w:color="auto" w:fill="FFFFFF"/>
        <w:suppressAutoHyphens w:val="0"/>
        <w:jc w:val="center"/>
        <w:outlineLvl w:val="1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</w:p>
    <w:p w:rsidR="00AE1C4E" w:rsidRPr="00582766" w:rsidRDefault="00582766" w:rsidP="00582766">
      <w:pPr>
        <w:shd w:val="clear" w:color="auto" w:fill="FFFFFF"/>
        <w:suppressAutoHyphens w:val="0"/>
        <w:jc w:val="center"/>
        <w:outlineLvl w:val="1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="00AE1C4E">
        <w:rPr>
          <w:b/>
          <w:color w:val="333333"/>
          <w:sz w:val="28"/>
          <w:szCs w:val="28"/>
          <w:lang w:eastAsia="ru-RU"/>
        </w:rPr>
        <w:t>Кудряшова Раиса Николаевна</w:t>
      </w:r>
      <w:r w:rsidR="00AE1C4E">
        <w:rPr>
          <w:i/>
          <w:color w:val="333333"/>
          <w:sz w:val="28"/>
          <w:szCs w:val="28"/>
          <w:lang w:eastAsia="ru-RU"/>
        </w:rPr>
        <w:t xml:space="preserve">  </w:t>
      </w:r>
      <w:r w:rsidR="00AE1C4E" w:rsidRPr="00AE1C4E">
        <w:rPr>
          <w:i/>
          <w:color w:val="333333"/>
          <w:sz w:val="28"/>
          <w:szCs w:val="28"/>
          <w:lang w:eastAsia="ru-RU"/>
        </w:rPr>
        <w:t>ГБОУ школа-интернат г.о.Отрадный</w:t>
      </w:r>
    </w:p>
    <w:p w:rsidR="00AE1C4E" w:rsidRDefault="00AE1C4E" w:rsidP="00AE1C4E">
      <w:pPr>
        <w:shd w:val="clear" w:color="auto" w:fill="FFFFFF"/>
        <w:suppressAutoHyphens w:val="0"/>
        <w:jc w:val="center"/>
        <w:outlineLvl w:val="1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</w:t>
      </w:r>
      <w:r w:rsidR="00582766">
        <w:rPr>
          <w:color w:val="333333"/>
          <w:sz w:val="28"/>
          <w:szCs w:val="28"/>
          <w:lang w:eastAsia="ru-RU"/>
        </w:rPr>
        <w:t xml:space="preserve">                </w:t>
      </w:r>
      <w:r>
        <w:rPr>
          <w:color w:val="333333"/>
          <w:sz w:val="28"/>
          <w:szCs w:val="28"/>
          <w:lang w:eastAsia="ru-RU"/>
        </w:rPr>
        <w:t xml:space="preserve"> </w:t>
      </w:r>
      <w:hyperlink r:id="rId8" w:history="1">
        <w:r w:rsidRPr="00DB7E54">
          <w:rPr>
            <w:rStyle w:val="ab"/>
            <w:sz w:val="28"/>
            <w:szCs w:val="28"/>
            <w:lang w:eastAsia="ru-RU"/>
          </w:rPr>
          <w:t>raisa.kudryashova.63@mail.ru</w:t>
        </w:r>
      </w:hyperlink>
    </w:p>
    <w:p w:rsidR="00AE1C4E" w:rsidRPr="00AE1C4E" w:rsidRDefault="00AE1C4E" w:rsidP="00AE1C4E">
      <w:pPr>
        <w:shd w:val="clear" w:color="auto" w:fill="FFFFFF"/>
        <w:suppressAutoHyphens w:val="0"/>
        <w:jc w:val="center"/>
        <w:outlineLvl w:val="1"/>
        <w:rPr>
          <w:color w:val="333333"/>
          <w:sz w:val="28"/>
          <w:szCs w:val="28"/>
          <w:lang w:eastAsia="ru-RU"/>
        </w:rPr>
      </w:pPr>
    </w:p>
    <w:p w:rsidR="002F3E0B" w:rsidRPr="00A15CC7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Такие изменения неизбежно затрагивают все стороны общественной жизни.</w:t>
      </w:r>
      <w:r w:rsidR="00A15CC7">
        <w:rPr>
          <w:color w:val="000000"/>
          <w:sz w:val="28"/>
          <w:szCs w:val="28"/>
        </w:rPr>
        <w:t xml:space="preserve"> </w:t>
      </w:r>
      <w:r w:rsidR="003A67EA" w:rsidRPr="00FA4D6E">
        <w:rPr>
          <w:color w:val="000000"/>
          <w:sz w:val="28"/>
          <w:szCs w:val="28"/>
          <w:shd w:val="clear" w:color="auto" w:fill="FFFFFF"/>
        </w:rPr>
        <w:t>Новая цель образования - это запросы государства, общества, семьи о широком внедрении IT технологий</w:t>
      </w:r>
      <w:r w:rsidR="00A15CC7">
        <w:rPr>
          <w:color w:val="000000"/>
          <w:sz w:val="28"/>
          <w:szCs w:val="28"/>
          <w:shd w:val="clear" w:color="auto" w:fill="FFFFFF"/>
        </w:rPr>
        <w:t xml:space="preserve">. </w:t>
      </w:r>
      <w:r w:rsidR="002F3E0B" w:rsidRPr="00FA4D6E">
        <w:rPr>
          <w:color w:val="000000"/>
          <w:sz w:val="28"/>
          <w:szCs w:val="28"/>
          <w:shd w:val="clear" w:color="auto" w:fill="FFFFFF"/>
        </w:rPr>
        <w:t>Цифровые технологии прочно вошли в нашу жизнь. Мы ежедневно проделываем сотни манипуляций с «цифрой»:</w:t>
      </w:r>
    </w:p>
    <w:p w:rsidR="002F3E0B" w:rsidRPr="00FA4D6E" w:rsidRDefault="002F3E0B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333333"/>
          <w:sz w:val="28"/>
          <w:szCs w:val="28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1)мгновенно обмениваемся фото и видеофайлами с друзьями и коллегами при помощи программ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F3E0B" w:rsidRPr="00FA4D6E" w:rsidRDefault="003A67EA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333333"/>
          <w:sz w:val="28"/>
          <w:szCs w:val="28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) приобретаем электронные би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леты на самолет, в кино и театр;</w:t>
      </w:r>
    </w:p>
    <w:p w:rsidR="002F3E0B" w:rsidRPr="00FA4D6E" w:rsidRDefault="003A67EA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333333"/>
          <w:sz w:val="28"/>
          <w:szCs w:val="28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) читаем чаще цифровые книги, а не печатные издания.</w:t>
      </w:r>
    </w:p>
    <w:p w:rsidR="002F3E0B" w:rsidRPr="00A15CC7" w:rsidRDefault="003A67EA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Этот ряд можно продолжать, так как данная (цифровая)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технология – это не будущее, это настоящее. Относиться к этому можно по-разному: кому-то такие перемены нравятся, кому-то не очень, но жизнь не стоит на месте, в мире постоянно происходят изменения и нам просто необходимо принять эту данность и подстроиться «под изменчивый мир», ведь это и есть прогресс. Цифровые технологии затронули буквально все сферы нашей жизни, в том числе и сферу образования.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Новые технологии дают образованию свободный доступ к разнообразным информационным ресурсам.</w:t>
      </w:r>
      <w:r w:rsidRPr="00FA4D6E">
        <w:rPr>
          <w:color w:val="333333"/>
          <w:sz w:val="28"/>
          <w:szCs w:val="28"/>
          <w:lang w:eastAsia="ru-RU"/>
        </w:rPr>
        <w:t xml:space="preserve"> 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 xml:space="preserve">Современное содержание образования не может ограничиваться перечнем требований к предметным знаниям, умениям и навыкам. Оно должно помочь социализации 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 xml:space="preserve"> об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уча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ю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щихся.</w:t>
      </w:r>
    </w:p>
    <w:p w:rsidR="002F3E0B" w:rsidRPr="00FA4D6E" w:rsidRDefault="002F3E0B" w:rsidP="00A15CC7">
      <w:pPr>
        <w:shd w:val="clear" w:color="auto" w:fill="FFFFFF"/>
        <w:suppressAutoHyphens w:val="0"/>
        <w:spacing w:after="150" w:line="360" w:lineRule="auto"/>
        <w:ind w:left="-284" w:right="141"/>
        <w:jc w:val="both"/>
        <w:rPr>
          <w:color w:val="333333"/>
          <w:sz w:val="28"/>
          <w:szCs w:val="28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Существует множество on-lain курсов, вебинаров, семинаров на различных площадках:</w:t>
      </w:r>
    </w:p>
    <w:p w:rsidR="002F3E0B" w:rsidRPr="00A15CC7" w:rsidRDefault="002F3E0B" w:rsidP="00A15CC7">
      <w:pPr>
        <w:pStyle w:val="af0"/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right="141"/>
        <w:jc w:val="both"/>
        <w:rPr>
          <w:color w:val="333333"/>
          <w:sz w:val="28"/>
          <w:szCs w:val="28"/>
          <w:lang w:val="en-US" w:eastAsia="ru-RU"/>
        </w:rPr>
      </w:pPr>
      <w:r w:rsidRPr="00A15CC7">
        <w:rPr>
          <w:color w:val="000000"/>
          <w:sz w:val="28"/>
          <w:szCs w:val="28"/>
          <w:lang w:val="en-US" w:eastAsia="ru-RU"/>
        </w:rPr>
        <w:lastRenderedPageBreak/>
        <w:t>Udacity</w:t>
      </w:r>
    </w:p>
    <w:p w:rsidR="002F3E0B" w:rsidRPr="00A15CC7" w:rsidRDefault="002F3E0B" w:rsidP="00A15CC7">
      <w:pPr>
        <w:pStyle w:val="af0"/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right="141"/>
        <w:jc w:val="both"/>
        <w:rPr>
          <w:color w:val="333333"/>
          <w:sz w:val="28"/>
          <w:szCs w:val="28"/>
          <w:lang w:val="en-US" w:eastAsia="ru-RU"/>
        </w:rPr>
      </w:pPr>
      <w:r w:rsidRPr="00A15CC7">
        <w:rPr>
          <w:color w:val="000000"/>
          <w:sz w:val="28"/>
          <w:szCs w:val="28"/>
          <w:lang w:val="en-US" w:eastAsia="ru-RU"/>
        </w:rPr>
        <w:t>luxoft-training.ru</w:t>
      </w:r>
    </w:p>
    <w:p w:rsidR="002F3E0B" w:rsidRPr="00A15CC7" w:rsidRDefault="002F3E0B" w:rsidP="00A15CC7">
      <w:pPr>
        <w:pStyle w:val="af0"/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right="141"/>
        <w:jc w:val="both"/>
        <w:rPr>
          <w:color w:val="333333"/>
          <w:sz w:val="28"/>
          <w:szCs w:val="28"/>
          <w:lang w:val="en-US" w:eastAsia="ru-RU"/>
        </w:rPr>
      </w:pPr>
      <w:r w:rsidRPr="00A15CC7">
        <w:rPr>
          <w:color w:val="000000"/>
          <w:sz w:val="28"/>
          <w:szCs w:val="28"/>
          <w:lang w:val="en-US" w:eastAsia="ru-RU"/>
        </w:rPr>
        <w:t>openedu.ru/</w:t>
      </w:r>
    </w:p>
    <w:p w:rsidR="002F3E0B" w:rsidRPr="00FA4D6E" w:rsidRDefault="003A67EA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333333"/>
          <w:sz w:val="28"/>
          <w:szCs w:val="28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ab/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 xml:space="preserve">На данный момент, такого рода образовательные площадки приобретают все большую популярность, как среди педагогов, так и среди 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об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уча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ю</w:t>
      </w:r>
      <w:r w:rsidR="002F3E0B" w:rsidRPr="00FA4D6E">
        <w:rPr>
          <w:color w:val="000000"/>
          <w:sz w:val="28"/>
          <w:szCs w:val="28"/>
          <w:shd w:val="clear" w:color="auto" w:fill="FFFFFF"/>
          <w:lang w:eastAsia="ru-RU"/>
        </w:rPr>
        <w:t>щихся и открывают большие возможности для всех участников образовательного процесса.</w:t>
      </w:r>
    </w:p>
    <w:p w:rsidR="00A15CC7" w:rsidRDefault="002F3E0B" w:rsidP="00A15CC7">
      <w:pPr>
        <w:shd w:val="clear" w:color="auto" w:fill="FFFFFF"/>
        <w:suppressAutoHyphens w:val="0"/>
        <w:spacing w:line="360" w:lineRule="auto"/>
        <w:ind w:left="-284" w:right="141" w:firstLine="284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3A67EA" w:rsidRPr="00FA4D6E">
        <w:rPr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 компьютерные технологии приобретают ценность не только как предмет изучения и игровые моменты в учебном процессе, но и как мощные и эффективные инструменты коррекционного воздействия. Именно поэтому в современных условиях, рекомендуется, применять новые педагогические и информационные технологии в учебно-воспитательном процессе. Обучение учащихся с ОВЗ должно осуществляется как в очном формате, по адаптированной программе, так и дистанционной форме индивидуально. Педагоги могут использовать такие формы работы с детьми как: </w:t>
      </w:r>
    </w:p>
    <w:p w:rsidR="002F3E0B" w:rsidRPr="00A15CC7" w:rsidRDefault="002F3E0B" w:rsidP="00A15CC7">
      <w:pPr>
        <w:shd w:val="clear" w:color="auto" w:fill="FFFFFF"/>
        <w:suppressAutoHyphens w:val="0"/>
        <w:spacing w:line="360" w:lineRule="auto"/>
        <w:ind w:left="-284" w:right="141" w:firstLine="284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chat-занятия (очно-дистанционные), web-занятия (дистанционные). В каждой из этих форм могут применяться следующие средства работы: почта, googol формы, iChat-телеконференция, Skype, Zoom, облачные технологии. Работа с такими детьми должна проводиться на платформах: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Moodle.org.,</w:t>
      </w:r>
      <w:r w:rsidRPr="00FA4D6E">
        <w:rPr>
          <w:color w:val="333333"/>
          <w:sz w:val="28"/>
          <w:szCs w:val="28"/>
          <w:shd w:val="clear" w:color="auto" w:fill="FFFFFF"/>
          <w:lang w:eastAsia="ru-RU"/>
        </w:rPr>
        <w:t> </w:t>
      </w:r>
      <w:r w:rsidRPr="00FA4D6E">
        <w:rPr>
          <w:color w:val="000000"/>
          <w:sz w:val="28"/>
          <w:szCs w:val="28"/>
          <w:shd w:val="clear" w:color="auto" w:fill="FFFFFF"/>
          <w:lang w:eastAsia="ru-RU"/>
        </w:rPr>
        <w:t>education.yandex.ru ,nic-snail.ru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resh</w:t>
      </w:r>
      <w:r w:rsidRPr="00A15CC7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edu</w:t>
      </w:r>
      <w:r w:rsidRPr="00A15CC7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ru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uchi</w:t>
      </w:r>
      <w:r w:rsidRPr="00A15CC7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ru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google</w:t>
      </w:r>
      <w:r w:rsidRPr="00A15CC7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FA4D6E">
        <w:rPr>
          <w:color w:val="000000"/>
          <w:sz w:val="28"/>
          <w:szCs w:val="28"/>
          <w:shd w:val="clear" w:color="auto" w:fill="FFFFFF"/>
          <w:lang w:val="en-US" w:eastAsia="ru-RU"/>
        </w:rPr>
        <w:t>classroom</w:t>
      </w:r>
      <w:r w:rsidR="00A15CC7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1C99" w:rsidRPr="00FA4D6E" w:rsidRDefault="00521C99" w:rsidP="00A15CC7">
      <w:pPr>
        <w:shd w:val="clear" w:color="auto" w:fill="FFFFFF"/>
        <w:suppressAutoHyphens w:val="0"/>
        <w:spacing w:line="360" w:lineRule="auto"/>
        <w:ind w:left="-284" w:right="141"/>
        <w:jc w:val="both"/>
        <w:rPr>
          <w:color w:val="000000"/>
          <w:sz w:val="28"/>
          <w:szCs w:val="28"/>
          <w:lang w:eastAsia="ru-RU"/>
        </w:rPr>
      </w:pPr>
      <w:r w:rsidRPr="00A15CC7">
        <w:rPr>
          <w:color w:val="000000"/>
          <w:sz w:val="28"/>
          <w:szCs w:val="28"/>
          <w:lang w:eastAsia="ru-RU"/>
        </w:rPr>
        <w:tab/>
      </w:r>
      <w:r w:rsidR="002F3E0B" w:rsidRPr="00FA4D6E">
        <w:rPr>
          <w:color w:val="000000"/>
          <w:sz w:val="28"/>
          <w:szCs w:val="28"/>
          <w:lang w:eastAsia="ru-RU"/>
        </w:rPr>
        <w:t xml:space="preserve">Данные площадки можно использовать как на уроке, так и при выполнении домашнего задания. Оптимальное сочетание компьютерных методов с традиционными определяют эффективность использования информационных и педагогических технологий в коррекционной работе. 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психолого-</w:t>
      </w:r>
      <w:r w:rsidRPr="00FA4D6E">
        <w:rPr>
          <w:color w:val="000000"/>
          <w:sz w:val="28"/>
          <w:szCs w:val="28"/>
        </w:rPr>
        <w:lastRenderedPageBreak/>
        <w:t>педагогического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который обеспечивают как учителя-дефектологи, так и педагоги, и психологи общеобразовательных учреждений.</w:t>
      </w:r>
    </w:p>
    <w:p w:rsidR="00521C99" w:rsidRPr="00FA4D6E" w:rsidRDefault="00521C99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Ученые считают, что внедрение цифрового образования меняет и требования к умениям </w:t>
      </w:r>
      <w:r w:rsidR="00B43781">
        <w:rPr>
          <w:color w:val="000000"/>
          <w:sz w:val="28"/>
          <w:szCs w:val="28"/>
        </w:rPr>
        <w:t>об</w:t>
      </w:r>
      <w:r w:rsidRPr="00FA4D6E">
        <w:rPr>
          <w:color w:val="000000"/>
          <w:sz w:val="28"/>
          <w:szCs w:val="28"/>
        </w:rPr>
        <w:t>уча</w:t>
      </w:r>
      <w:r w:rsidR="00B43781">
        <w:rPr>
          <w:color w:val="000000"/>
          <w:sz w:val="28"/>
          <w:szCs w:val="28"/>
        </w:rPr>
        <w:t>ю</w:t>
      </w:r>
      <w:r w:rsidRPr="00FA4D6E">
        <w:rPr>
          <w:color w:val="000000"/>
          <w:sz w:val="28"/>
          <w:szCs w:val="28"/>
        </w:rPr>
        <w:t>щихся, поскольку необходимо не только читать, писать и считать, но и уметь организовывать ресурсы данных, плодотворно сотрудничать, оценивать и использовать информацию.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Вопросы цифрового обучения детей с ОВЗ раскрыты в методической литературе фрагментарно и требуют дополнительного исследования. </w:t>
      </w:r>
    </w:p>
    <w:p w:rsidR="00521C99" w:rsidRPr="00FA4D6E" w:rsidRDefault="00521C99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Поэтому необходимо продолжать модернизацию образования, привести образовательные программы в соответствие с потребностями цифровой экономики, широко внедрять цифровые инструменты учебной деятельности и обеспечить возможность обучения детей с ОВЗ по индивидуальным образовательным траекториям на протяжении всей жизни – в любое время в любом месте.</w:t>
      </w:r>
      <w:r w:rsidR="00B43781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</w:rPr>
        <w:t>В связи с выше</w:t>
      </w:r>
      <w:r w:rsidR="00B43781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</w:rPr>
        <w:t>изложенным выявлено следующее </w:t>
      </w:r>
      <w:r w:rsidRPr="00B43781">
        <w:rPr>
          <w:bCs/>
          <w:color w:val="000000"/>
          <w:sz w:val="28"/>
          <w:szCs w:val="28"/>
        </w:rPr>
        <w:t>противоречие</w:t>
      </w:r>
      <w:r w:rsidRPr="00FA4D6E">
        <w:rPr>
          <w:b/>
          <w:bCs/>
          <w:color w:val="000000"/>
          <w:sz w:val="28"/>
          <w:szCs w:val="28"/>
        </w:rPr>
        <w:t> </w:t>
      </w:r>
      <w:r w:rsidRPr="00FA4D6E">
        <w:rPr>
          <w:color w:val="000000"/>
          <w:sz w:val="28"/>
          <w:szCs w:val="28"/>
        </w:rPr>
        <w:t>между потребностями в цифровом образовании детей с ОВЗ и не разработанностью в достаточной мере педагогических условий для совершенствования данного процесса в образовательных учреждениях.</w:t>
      </w:r>
    </w:p>
    <w:p w:rsidR="00521C99" w:rsidRPr="00FA4D6E" w:rsidRDefault="00521C99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b/>
          <w:bCs/>
          <w:color w:val="000000"/>
          <w:sz w:val="28"/>
          <w:szCs w:val="28"/>
        </w:rPr>
        <w:t>Э</w:t>
      </w:r>
      <w:r w:rsidRPr="00FA4D6E">
        <w:rPr>
          <w:color w:val="000000"/>
          <w:sz w:val="28"/>
          <w:szCs w:val="28"/>
        </w:rPr>
        <w:t>ффективное внедрение цифрового образования детей с ОВЗ возможно при соблюдении следующих условий: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систематическое и целенаправленное использование цифровых средств обучения;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выбор цифровых средств обучения с учетом возрастных и индивидуальных возможностей детей;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внедрение в процесс обучения онлайн уроков;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разъяснение по использованию цифровых обучающих ресурсов.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Широкое внедрение информационно-коммуникационных технологий является одним из факторов развития концептуально новой модели образования – открытого образования, основными характеристиками которой являются непрерывность, доступность, личностное направления. </w:t>
      </w:r>
    </w:p>
    <w:p w:rsidR="00521C99" w:rsidRPr="00FA4D6E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Развитие и внедрение цифрового обучения детей с ОВЗ дает возможность преодолеть ряд дидактических барьеров, получить доступ к разнообразным материалам в доступном, приемлемом формате, что находит отражение в зарубежном опыте.</w:t>
      </w:r>
    </w:p>
    <w:p w:rsidR="00521C99" w:rsidRPr="00FA4D6E" w:rsidRDefault="00521C99" w:rsidP="006205A7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В законе «Об образовании РФ» очерчен принцип равного доступа к полноценному качественному образованию в соответствии с индивидуальными интересами, способностями, независимо от материального состояния семьи, места проживания и состояния здоровья. Одним из направлений реализации этого принципа является внедрение информационно-коммуникационных технологий. Там же указано, что сквозное применение информационно-коммуникационных технологий в образовательном процессе должно стать инструментом обеспечения успеха образования детей с ОВЗ.</w:t>
      </w:r>
    </w:p>
    <w:p w:rsidR="00B43781" w:rsidRDefault="00521C99" w:rsidP="006205A7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Таким образом, система цифрового образования включает в себя информационные ресурсы, Телекоммуникации, систему управления. </w:t>
      </w:r>
      <w:r w:rsidRPr="00B43781">
        <w:rPr>
          <w:i/>
          <w:color w:val="000000"/>
          <w:sz w:val="28"/>
          <w:szCs w:val="28"/>
        </w:rPr>
        <w:t>Информационные ресурсы</w:t>
      </w:r>
      <w:r w:rsidRPr="00FA4D6E">
        <w:rPr>
          <w:color w:val="000000"/>
          <w:sz w:val="28"/>
          <w:szCs w:val="28"/>
        </w:rPr>
        <w:t xml:space="preserve">: гипер-коллекции (медиа, видео, аудио, библио, фото, графика, анимация), информационные массивы данных, образовательные порталы, интернет-сайты. </w:t>
      </w:r>
    </w:p>
    <w:p w:rsidR="00B43781" w:rsidRDefault="00521C99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B43781">
        <w:rPr>
          <w:i/>
          <w:color w:val="000000"/>
          <w:sz w:val="28"/>
          <w:szCs w:val="28"/>
        </w:rPr>
        <w:t>Телекоммуникации:</w:t>
      </w:r>
      <w:r w:rsidRPr="00FA4D6E">
        <w:rPr>
          <w:color w:val="000000"/>
          <w:sz w:val="28"/>
          <w:szCs w:val="28"/>
        </w:rPr>
        <w:t xml:space="preserve"> сетевые и мобильные среды, СМИ, телевидение, телефония, телемосты, хостинг, почтовые сервисы.</w:t>
      </w:r>
    </w:p>
    <w:p w:rsidR="002F3E0B" w:rsidRPr="00B43781" w:rsidRDefault="00521C99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 </w:t>
      </w:r>
      <w:r w:rsidRPr="00B43781">
        <w:rPr>
          <w:i/>
          <w:color w:val="000000"/>
          <w:sz w:val="28"/>
          <w:szCs w:val="28"/>
        </w:rPr>
        <w:t>Система управления</w:t>
      </w:r>
      <w:r w:rsidRPr="00FA4D6E">
        <w:rPr>
          <w:color w:val="000000"/>
          <w:sz w:val="28"/>
          <w:szCs w:val="28"/>
        </w:rPr>
        <w:t xml:space="preserve">: авторизация пользователей, тестирование, контент, рейтинги, частное и коллективное информационные пространство (сайт, блог, чат, форум, почта, база данных). Реализация цифрового образования позволит обеспечить непрерывное и качественное обучение всех школьников, в том числе и детей с ограниченными возможностями </w:t>
      </w:r>
      <w:r w:rsidRPr="00FA4D6E">
        <w:rPr>
          <w:color w:val="000000"/>
          <w:sz w:val="28"/>
          <w:szCs w:val="28"/>
        </w:rPr>
        <w:lastRenderedPageBreak/>
        <w:t>здоровья.</w:t>
      </w:r>
      <w:r w:rsidR="006205A7">
        <w:rPr>
          <w:color w:val="000000"/>
          <w:sz w:val="28"/>
          <w:szCs w:val="28"/>
        </w:rPr>
        <w:t xml:space="preserve"> </w:t>
      </w:r>
      <w:r w:rsidR="002F3E0B" w:rsidRPr="00FA4D6E">
        <w:rPr>
          <w:color w:val="000000"/>
          <w:sz w:val="28"/>
          <w:szCs w:val="28"/>
        </w:rPr>
        <w:t>Современные технологии значительно расширяют возможности предъявления учебной информации, позволяют усилить мотивацию ребенка, активизировать их познавательную деятельность, дает возможность формировать коммуникативную и информационную компетенции. Дети становятся активными участниками урока. Необходимо проводить беседы с родителями и обучающимися о пользе современных технологий.</w:t>
      </w:r>
    </w:p>
    <w:p w:rsidR="00F80F46" w:rsidRPr="00FA4D6E" w:rsidRDefault="00F80F46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Организация цифрового образования детей с ОВЗ ведется с помощью сети Internet через облачные технологии Google. Облачные технологии Google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</w:t>
      </w:r>
    </w:p>
    <w:p w:rsidR="00F80F46" w:rsidRPr="00FA4D6E" w:rsidRDefault="00F80F46" w:rsidP="00B4378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Компания Google предоставляет множество приложений и сервисов, которые можно использовать для обучения детей с особыми потребностями. Учебный материал, средства коммуникации и управления обучением находится на Google-диске, где хранится вся статистика прохождения курсов (предметов). Учебный контент, история и статистика проведенных уроков хранится на главном сервере и доступны в любое время, это позволяет осуществлять и контролировать учебный процесс без лишних затрат.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 </w:t>
      </w:r>
      <w:r w:rsidR="00BC47E2">
        <w:rPr>
          <w:color w:val="000000"/>
          <w:sz w:val="28"/>
          <w:szCs w:val="28"/>
        </w:rPr>
        <w:tab/>
      </w:r>
      <w:r w:rsidRPr="00FA4D6E">
        <w:rPr>
          <w:color w:val="000000"/>
          <w:sz w:val="28"/>
          <w:szCs w:val="28"/>
        </w:rPr>
        <w:t xml:space="preserve">В разнообразном </w:t>
      </w:r>
      <w:r w:rsidR="006205A7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</w:rPr>
        <w:t>ассортименте педагогического оборудовании для детей с ОВЗ выделяется большая группа обучающих и коррекционных компьютерных игр, которые специально создаются для использования в образовательных целях.</w:t>
      </w:r>
      <w:r w:rsidR="00BC47E2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</w:rPr>
        <w:t>Их можно делить на подгруппы, исходя из различных критериев: возрастной, сюжетной тематики, уровня сложности игровой задачи, сложности управления, задач развития умственных способностей и других характеристик.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Инструменты цифровизации образования детей с ОВЗ можно сгруппировать в следующие классы: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lastRenderedPageBreak/>
        <w:t>1) коррекционные игры;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2) обучающие игры;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3) игры-экспериментирование;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4) игры-забавы;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5) компьютерные диагностические игры.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Компьютерные диагностические программы могут использоваться для: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выявление уровня общих умственных способностей детей;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оценки уровня развития психических и психофизиологических свойств личности – памяти, внимания, воспитания, умственной работоспособности, интеллекта, эмоционального состояния, нервно-психического статуса, параметров морфофункциональной системы (моторики, быстроты движения и т.д.);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определение уровня психофизиологической и социальной готовности к поступлению детей в школу (физического развития, заболеваемости, физической подготовленности, основных физиометрических параметров растущего организма, факторов риска);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экспресс-диагностика утомления ребенка в процессе компьютерных занятий;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ранней диагностики отклонения детей от нормального развития.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Как известно для детей лучшей формой организации учебного процесса является игра, поэтому многие компьютерные программы созданы в форме игры - ребенок играючи учится.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Среди огромного многообразия инструментов цифровизации образования детей с ОВЗ условно можно выделить средства, которые являются наиболее эффективными: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компьютерные тренажеры;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автоматизированные цифровые системы;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цифровые фильмы;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мультимедийные презентации;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- видео демонстрации;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lastRenderedPageBreak/>
        <w:t xml:space="preserve">- компьютерные учебно-развивающие программы 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Компьютерные тренажеры</w:t>
      </w:r>
      <w:r w:rsidRPr="00FA4D6E">
        <w:rPr>
          <w:color w:val="000000"/>
          <w:sz w:val="28"/>
          <w:szCs w:val="28"/>
        </w:rPr>
        <w:t>. Моделирование реальности – важнейшее преимущество цифровых технологий. С их помощью можно не только воссоздать любой объект, но и снабдить его программой, описывающей его поведение в реальных условиях. Благодаря этой «виртуальной лаборатории» человек практикует операции, максимально соответствующие реальным, на самом деле имея дело лишь с их электронным аналогом. Компьютерные тренажеры можно использовать для предварительной практической отработки навыков обращения с опасными веществами или приборами.</w:t>
      </w:r>
    </w:p>
    <w:p w:rsidR="00BC47E2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Автоматизированные цифровые системы</w:t>
      </w:r>
      <w:r w:rsidRPr="00FA4D6E">
        <w:rPr>
          <w:color w:val="000000"/>
          <w:sz w:val="28"/>
          <w:szCs w:val="28"/>
        </w:rPr>
        <w:t xml:space="preserve">. 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Автоматизированные цифровые системы являются на сегодня одним из наиболее эффективных средств обучения. Именно здесь в полной мере реализуется древний, но до сих пор правильный принцип методики преподавания: лучше один раз увидеть, чем сто раз услышать.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Еще одним неоспоримым преимуществом автоматизированных систем обучения является интерактивность, которая обеспечивает диалоговый режим на протяжении всего процесса обучения. Благодаря этому цифровые системы оказывают существенную поддержку учащимся, облегчая процесс обучения, а именно – они могут сами задавать темп процесса и самостоятельно контролировать его.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Как правило, цифровые системы строятся по определенным принципам: аудиовизуальные лекции разбиваются на тематические разделы и хорошо структурированы. Система навигации позволяет быстро найти и перейти к новому выбранному фрагменту, остановить воспроизведение, повторить или «полистать» экраны.</w:t>
      </w:r>
    </w:p>
    <w:p w:rsidR="00BC47E2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Дополнительно обучающие системы могут содержать блоки проверки знаний ученика, а также программные приложения, обеспечивающие регистрацию пользователя и ведение протокола обучения.</w:t>
      </w:r>
    </w:p>
    <w:p w:rsidR="00BC47E2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Цифровые фильмы</w:t>
      </w:r>
      <w:r w:rsidRPr="00FA4D6E">
        <w:rPr>
          <w:color w:val="000000"/>
          <w:sz w:val="28"/>
          <w:szCs w:val="28"/>
        </w:rPr>
        <w:t xml:space="preserve">. 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lastRenderedPageBreak/>
        <w:t>Цифровые фильмы воспроизводят те или иные процессы как в виде реальных специальных съемок, так и трехмерной компьютерной графики.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Зачастую цифровые фильмы целесообразнее использовать как часть более широких проектов – мультимедийных обучающих систем, но также они могут создаваться и как самостоятельный продукт.</w:t>
      </w:r>
    </w:p>
    <w:p w:rsidR="00BC47E2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Мультимедийные презентации</w:t>
      </w:r>
      <w:r w:rsidRPr="00FA4D6E">
        <w:rPr>
          <w:color w:val="000000"/>
          <w:sz w:val="28"/>
          <w:szCs w:val="28"/>
        </w:rPr>
        <w:t>.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 Мультимедийные-презентации-это одно из наиболее функциональных и эффективных средств при объяснении нового материала, проведении лекций, научных конференций и тому подобное.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Видео демонстрации</w:t>
      </w:r>
      <w:r w:rsidRPr="00FA4D6E">
        <w:rPr>
          <w:color w:val="000000"/>
          <w:sz w:val="28"/>
          <w:szCs w:val="28"/>
        </w:rPr>
        <w:t>. Любой фильм или видеофрагмент урока отличается логической целостностью, построен на определенной методике преподавания и соответствует конкретной программе. Видео демонстрация фрагментарна и не связана с определенной методикой изложения темы.</w:t>
      </w:r>
    </w:p>
    <w:p w:rsidR="00F80F46" w:rsidRPr="00FA4D6E" w:rsidRDefault="00F80F46" w:rsidP="00A15CC7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 xml:space="preserve">Цифровое обучение детей с ОВЗ позволяет присоединиться к системе международного образования и ресурсов iEARN. 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  <w:u w:val="single"/>
        </w:rPr>
        <w:t>Цифровые таблицы</w:t>
      </w:r>
      <w:r w:rsidRPr="00FA4D6E">
        <w:rPr>
          <w:color w:val="000000"/>
          <w:sz w:val="28"/>
          <w:szCs w:val="28"/>
        </w:rPr>
        <w:t>. Это средства наглядности, на которых информация о целостных объектах или их части подается в определенной логической последовательности с помощью фрагментарных рисунков, текстов, цифровой информации.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Применение различных цифровых с</w:t>
      </w:r>
      <w:r w:rsidR="00BC47E2">
        <w:rPr>
          <w:color w:val="000000"/>
          <w:sz w:val="28"/>
          <w:szCs w:val="28"/>
        </w:rPr>
        <w:t>редств на уроках очень актуально</w:t>
      </w:r>
      <w:r w:rsidRPr="00FA4D6E">
        <w:rPr>
          <w:color w:val="000000"/>
          <w:sz w:val="28"/>
          <w:szCs w:val="28"/>
        </w:rPr>
        <w:t xml:space="preserve"> в современном образовании. Особенно важна роль цифровизации в процессе формирования учебной деятельности у школьников с ОВЗ.</w:t>
      </w:r>
    </w:p>
    <w:p w:rsidR="00F80F46" w:rsidRPr="00FA4D6E" w:rsidRDefault="00F80F46" w:rsidP="00BC47E2">
      <w:pPr>
        <w:pStyle w:val="aa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FA4D6E">
        <w:rPr>
          <w:color w:val="000000"/>
          <w:sz w:val="28"/>
          <w:szCs w:val="28"/>
        </w:rPr>
        <w:t>Эффективность формирования учебной деятельности у школьников с ОВЗ зависит от правильного сочетания различных видов наглядности, использование различных цифровых средств в тесной связи с различными формами, методами и приемами обучения, поддержания мотивации к обучению.</w:t>
      </w:r>
      <w:r w:rsidR="00BC47E2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</w:rPr>
        <w:t xml:space="preserve">Создание цифрового учебного контента наиболее сложная и ответственная часть в организации цифрового обучении детей с ОВЗ. К этому процессу должен быть полностью задействован научно-методический, информационный, технологический, организационный и </w:t>
      </w:r>
      <w:r w:rsidRPr="00FA4D6E">
        <w:rPr>
          <w:color w:val="000000"/>
          <w:sz w:val="28"/>
          <w:szCs w:val="28"/>
        </w:rPr>
        <w:lastRenderedPageBreak/>
        <w:t>педагогический потенциал, накопленный отечественной системой образования.</w:t>
      </w:r>
    </w:p>
    <w:p w:rsidR="00A71641" w:rsidRDefault="00F80F46" w:rsidP="00A7164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A4D6E">
        <w:rPr>
          <w:color w:val="000000"/>
          <w:sz w:val="28"/>
          <w:szCs w:val="28"/>
        </w:rPr>
        <w:t>Таким образом, развитие цифрового образования на принципах открытости должно способствовать обеспечению свободного, открытого доступа каждого члена общества к процессам обучения и познания. Это требует поиска альтернативных путей получения образования теми, кто в силу индивидуальных, социальных, медицинских или других причин не может осуществить это в традиционный способ. Благодаря использованию различных инструментов цифрового образования дети с ОВЗ получают доступ к различным дидактическим материалам в приемлемом формате, что позволяет им преодолевать барьеры на пути к обучению, могут демонстрировать цифровые достижения и быть успешными.</w:t>
      </w:r>
      <w:r w:rsidR="006205A7">
        <w:rPr>
          <w:color w:val="000000"/>
          <w:sz w:val="28"/>
          <w:szCs w:val="28"/>
        </w:rPr>
        <w:t xml:space="preserve"> </w:t>
      </w:r>
      <w:r w:rsidRPr="00FA4D6E">
        <w:rPr>
          <w:color w:val="000000"/>
          <w:sz w:val="28"/>
          <w:szCs w:val="28"/>
          <w:shd w:val="clear" w:color="auto" w:fill="FFFFFF"/>
        </w:rPr>
        <w:t>Цифровизация стала неотъемлемой частью нашей жизни. Но, как любое явление, несет в себе и отрицательные стороны, и об этом нельзя забывать. На сегодняшний день становится важным обучить детей работать с огромным потоком информации, выделять главное и необходимое в работе. Активное использование Интернет-ресурсов на уроке и в обычной жизни ведет за собой необходимость рассказывать обучающимся об опасностях сети Интернет. Поэтому задача школы, учителя и семьи сегодня состоит еще и в том, чтобы научить ребенка жить в этой среде, пользоваться всеми ресурсами и возможностями, которые дает нам Глобальная сеть, но при этом находиться в безопасности.</w:t>
      </w:r>
    </w:p>
    <w:p w:rsidR="00A71641" w:rsidRDefault="00A71641" w:rsidP="00A71641">
      <w:pPr>
        <w:pStyle w:val="aa"/>
        <w:shd w:val="clear" w:color="auto" w:fill="FFFFFF"/>
        <w:spacing w:before="0" w:beforeAutospacing="0" w:after="0" w:afterAutospacing="0" w:line="360" w:lineRule="auto"/>
        <w:ind w:left="-284" w:right="141"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DA5A91" w:rsidRDefault="00A71641" w:rsidP="00DA5A91">
      <w:pPr>
        <w:spacing w:line="360" w:lineRule="auto"/>
        <w:ind w:left="-284" w:right="141"/>
        <w:jc w:val="center"/>
        <w:rPr>
          <w:sz w:val="28"/>
          <w:szCs w:val="28"/>
        </w:rPr>
      </w:pPr>
      <w:r w:rsidRPr="00A71641">
        <w:rPr>
          <w:b/>
          <w:bCs/>
          <w:sz w:val="28"/>
          <w:szCs w:val="28"/>
        </w:rPr>
        <w:t>Литература</w:t>
      </w:r>
    </w:p>
    <w:p w:rsidR="00DA5A91" w:rsidRDefault="00A71641" w:rsidP="00DA5A91">
      <w:pPr>
        <w:spacing w:line="360" w:lineRule="auto"/>
        <w:ind w:left="-284" w:right="141"/>
        <w:jc w:val="both"/>
        <w:rPr>
          <w:sz w:val="28"/>
          <w:szCs w:val="28"/>
        </w:rPr>
      </w:pPr>
      <w:r w:rsidRPr="00A71641">
        <w:rPr>
          <w:sz w:val="28"/>
          <w:szCs w:val="28"/>
        </w:rPr>
        <w:t>1. Асмолов А.Г. Российская школа и н</w:t>
      </w:r>
      <w:r w:rsidR="00DA5A91">
        <w:rPr>
          <w:sz w:val="28"/>
          <w:szCs w:val="28"/>
        </w:rPr>
        <w:t xml:space="preserve">овые информационные технологии: </w:t>
      </w:r>
      <w:r w:rsidRPr="00A71641">
        <w:rPr>
          <w:sz w:val="28"/>
          <w:szCs w:val="28"/>
        </w:rPr>
        <w:t xml:space="preserve">взгляд в следующее десятилетие // А.Г.Асмолов, А.Л. Семѐнов, А.Ю. Уваров. – М.: Федеральный институт развития образования, 2010. </w:t>
      </w:r>
    </w:p>
    <w:p w:rsidR="005657AF" w:rsidRPr="00FA4D6E" w:rsidRDefault="00A71641" w:rsidP="00DA5A91">
      <w:pPr>
        <w:spacing w:line="360" w:lineRule="auto"/>
        <w:ind w:left="-284" w:right="141"/>
        <w:jc w:val="both"/>
        <w:rPr>
          <w:sz w:val="28"/>
          <w:szCs w:val="28"/>
        </w:rPr>
      </w:pPr>
      <w:r w:rsidRPr="00A71641">
        <w:rPr>
          <w:sz w:val="28"/>
          <w:szCs w:val="28"/>
        </w:rPr>
        <w:t xml:space="preserve">2. Власенко В.А. Взаимосвязь компонентов информационно-образовательной среды школы / В.А. Власенко,Е.В. Якушина / Народное </w:t>
      </w:r>
      <w:r>
        <w:rPr>
          <w:sz w:val="28"/>
          <w:szCs w:val="28"/>
        </w:rPr>
        <w:t>образование,</w:t>
      </w:r>
      <w:r w:rsidR="00DA5A91">
        <w:rPr>
          <w:sz w:val="28"/>
          <w:szCs w:val="28"/>
        </w:rPr>
        <w:t>—№5,2012,</w:t>
      </w:r>
      <w:r w:rsidRPr="00A71641">
        <w:rPr>
          <w:sz w:val="28"/>
          <w:szCs w:val="28"/>
        </w:rPr>
        <w:t>с.124-128</w:t>
      </w:r>
      <w:r w:rsidRPr="00A71641">
        <w:rPr>
          <w:sz w:val="28"/>
          <w:szCs w:val="28"/>
        </w:rPr>
        <w:br/>
      </w:r>
      <w:r w:rsidRPr="00A71641">
        <w:rPr>
          <w:sz w:val="28"/>
          <w:szCs w:val="28"/>
        </w:rPr>
        <w:lastRenderedPageBreak/>
        <w:t>3. Зенкина С.В. Новая информационно-коммуникационная образовательная среда / С.В.Зенкина, А.А.Кузнецов // Основы общей теории и методики обучения информатики; под общей редакцией А.А. Кузнец</w:t>
      </w:r>
      <w:r w:rsidR="00DA5A91">
        <w:rPr>
          <w:sz w:val="28"/>
          <w:szCs w:val="28"/>
        </w:rPr>
        <w:t>ова. — М.: Бином,2009.—154</w:t>
      </w:r>
      <w:r>
        <w:rPr>
          <w:sz w:val="28"/>
          <w:szCs w:val="28"/>
        </w:rPr>
        <w:t>с</w:t>
      </w:r>
      <w:r w:rsidRPr="00A71641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A71641">
        <w:rPr>
          <w:sz w:val="28"/>
          <w:szCs w:val="28"/>
        </w:rPr>
        <w:t>. Осина Т.Н., Давыдова О.В. Цифровая образовательная среда современной школы для детей с ограниченными возможностями здоровья и инвалидностью // Вестник Государственного гумани</w:t>
      </w:r>
      <w:r w:rsidR="00DA5A91">
        <w:rPr>
          <w:sz w:val="28"/>
          <w:szCs w:val="28"/>
        </w:rPr>
        <w:t>тарно-технического университета№4.—2018.С.</w:t>
      </w:r>
      <w:r w:rsidRPr="00A71641">
        <w:rPr>
          <w:sz w:val="28"/>
          <w:szCs w:val="28"/>
        </w:rPr>
        <w:t>24-28.</w:t>
      </w:r>
      <w:r w:rsidRPr="00A71641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A71641">
        <w:rPr>
          <w:sz w:val="28"/>
          <w:szCs w:val="28"/>
        </w:rPr>
        <w:t>. Полат Е.С. Современные педагогические и информационные технологии в системе образования / Е.С. Полат, М.Ю. Бухаркина. – М.: Издательский центр «Академия», 2008. — 213 с.</w:t>
      </w:r>
    </w:p>
    <w:sectPr w:rsidR="005657AF" w:rsidRPr="00FA4D6E" w:rsidSect="00FA4D6E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4C" w:rsidRDefault="007D614C" w:rsidP="00582766">
      <w:r>
        <w:separator/>
      </w:r>
    </w:p>
  </w:endnote>
  <w:endnote w:type="continuationSeparator" w:id="0">
    <w:p w:rsidR="007D614C" w:rsidRDefault="007D614C" w:rsidP="0058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70"/>
      <w:docPartObj>
        <w:docPartGallery w:val="Page Numbers (Bottom of Page)"/>
        <w:docPartUnique/>
      </w:docPartObj>
    </w:sdtPr>
    <w:sdtContent>
      <w:p w:rsidR="00582766" w:rsidRDefault="0058276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A7">
          <w:rPr>
            <w:noProof/>
          </w:rPr>
          <w:t>1</w:t>
        </w:r>
        <w:r>
          <w:fldChar w:fldCharType="end"/>
        </w:r>
      </w:p>
    </w:sdtContent>
  </w:sdt>
  <w:p w:rsidR="00582766" w:rsidRDefault="005827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4C" w:rsidRDefault="007D614C" w:rsidP="00582766">
      <w:r>
        <w:separator/>
      </w:r>
    </w:p>
  </w:footnote>
  <w:footnote w:type="continuationSeparator" w:id="0">
    <w:p w:rsidR="007D614C" w:rsidRDefault="007D614C" w:rsidP="0058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AF2"/>
    <w:multiLevelType w:val="multilevel"/>
    <w:tmpl w:val="3A1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27386"/>
    <w:multiLevelType w:val="hybridMultilevel"/>
    <w:tmpl w:val="BCB85F6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F82758D"/>
    <w:multiLevelType w:val="multilevel"/>
    <w:tmpl w:val="C908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E0B"/>
    <w:rsid w:val="000A2982"/>
    <w:rsid w:val="002F3E0B"/>
    <w:rsid w:val="003232E1"/>
    <w:rsid w:val="003A3249"/>
    <w:rsid w:val="003A67EA"/>
    <w:rsid w:val="004618CB"/>
    <w:rsid w:val="004D1A11"/>
    <w:rsid w:val="00521C99"/>
    <w:rsid w:val="005657AF"/>
    <w:rsid w:val="00582766"/>
    <w:rsid w:val="006205A7"/>
    <w:rsid w:val="007025D4"/>
    <w:rsid w:val="00776F72"/>
    <w:rsid w:val="007D614C"/>
    <w:rsid w:val="007F4DE5"/>
    <w:rsid w:val="00A15CC7"/>
    <w:rsid w:val="00A71641"/>
    <w:rsid w:val="00AE1C4E"/>
    <w:rsid w:val="00B22E90"/>
    <w:rsid w:val="00B43781"/>
    <w:rsid w:val="00BC47E2"/>
    <w:rsid w:val="00C733E3"/>
    <w:rsid w:val="00D475F1"/>
    <w:rsid w:val="00DA5A91"/>
    <w:rsid w:val="00E50A51"/>
    <w:rsid w:val="00F80F46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24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D1A11"/>
    <w:pPr>
      <w:widowControl w:val="0"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4D1A1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1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1A1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4D1A11"/>
    <w:rPr>
      <w:b/>
      <w:bCs/>
    </w:rPr>
  </w:style>
  <w:style w:type="paragraph" w:styleId="a4">
    <w:name w:val="Subtitle"/>
    <w:basedOn w:val="a"/>
    <w:next w:val="a"/>
    <w:link w:val="a5"/>
    <w:qFormat/>
    <w:rsid w:val="004D1A11"/>
    <w:pPr>
      <w:widowControl w:val="0"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ru-RU"/>
    </w:rPr>
  </w:style>
  <w:style w:type="character" w:customStyle="1" w:styleId="a5">
    <w:name w:val="Подзаголовок Знак"/>
    <w:basedOn w:val="a0"/>
    <w:link w:val="a4"/>
    <w:rsid w:val="004D1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D1A11"/>
    <w:rPr>
      <w:b/>
      <w:bCs/>
      <w:sz w:val="36"/>
      <w:szCs w:val="36"/>
      <w:lang w:eastAsia="ru-RU"/>
    </w:rPr>
  </w:style>
  <w:style w:type="paragraph" w:styleId="a6">
    <w:name w:val="Title"/>
    <w:basedOn w:val="a"/>
    <w:next w:val="a"/>
    <w:link w:val="a7"/>
    <w:qFormat/>
    <w:rsid w:val="004D1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D1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No Spacing"/>
    <w:uiPriority w:val="1"/>
    <w:qFormat/>
    <w:rsid w:val="004D1A11"/>
    <w:pPr>
      <w:suppressAutoHyphens/>
    </w:pPr>
    <w:rPr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4D1A11"/>
    <w:rPr>
      <w:i/>
      <w:iCs/>
    </w:rPr>
  </w:style>
  <w:style w:type="character" w:customStyle="1" w:styleId="30">
    <w:name w:val="Заголовок 3 Знак"/>
    <w:basedOn w:val="a0"/>
    <w:link w:val="3"/>
    <w:rsid w:val="004D1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521C9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AE1C4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827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2766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5827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66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A1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24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D1A11"/>
    <w:pPr>
      <w:widowControl w:val="0"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4D1A1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1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1A1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4D1A11"/>
    <w:rPr>
      <w:b/>
      <w:bCs/>
    </w:rPr>
  </w:style>
  <w:style w:type="paragraph" w:styleId="a4">
    <w:name w:val="Subtitle"/>
    <w:basedOn w:val="a"/>
    <w:next w:val="a"/>
    <w:link w:val="a5"/>
    <w:qFormat/>
    <w:rsid w:val="004D1A11"/>
    <w:pPr>
      <w:widowControl w:val="0"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ru-RU"/>
    </w:rPr>
  </w:style>
  <w:style w:type="character" w:customStyle="1" w:styleId="a5">
    <w:name w:val="Подзаголовок Знак"/>
    <w:basedOn w:val="a0"/>
    <w:link w:val="a4"/>
    <w:rsid w:val="004D1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D1A11"/>
    <w:rPr>
      <w:b/>
      <w:bCs/>
      <w:sz w:val="36"/>
      <w:szCs w:val="36"/>
      <w:lang w:eastAsia="ru-RU"/>
    </w:rPr>
  </w:style>
  <w:style w:type="paragraph" w:styleId="a6">
    <w:name w:val="Title"/>
    <w:basedOn w:val="a"/>
    <w:next w:val="a"/>
    <w:link w:val="a7"/>
    <w:qFormat/>
    <w:rsid w:val="004D1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D1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No Spacing"/>
    <w:uiPriority w:val="1"/>
    <w:qFormat/>
    <w:rsid w:val="004D1A11"/>
    <w:pPr>
      <w:suppressAutoHyphens/>
    </w:pPr>
    <w:rPr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4D1A11"/>
    <w:rPr>
      <w:i/>
      <w:iCs/>
    </w:rPr>
  </w:style>
  <w:style w:type="character" w:customStyle="1" w:styleId="30">
    <w:name w:val="Заголовок 3 Знак"/>
    <w:basedOn w:val="a0"/>
    <w:link w:val="3"/>
    <w:rsid w:val="004D1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a.kudryashova.6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2024-11-25T18:24:00Z</dcterms:created>
  <dcterms:modified xsi:type="dcterms:W3CDTF">2024-11-26T17:55:00Z</dcterms:modified>
</cp:coreProperties>
</file>