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Pr="00CC210F" w:rsidRDefault="0041744A" w:rsidP="0041744A">
      <w:pPr>
        <w:spacing w:line="360" w:lineRule="auto"/>
        <w:ind w:firstLine="709"/>
        <w:jc w:val="center"/>
        <w:rPr>
          <w:b/>
          <w:sz w:val="28"/>
          <w:szCs w:val="28"/>
          <w:u w:val="single"/>
        </w:rPr>
      </w:pPr>
      <w:r w:rsidRPr="00CC210F">
        <w:rPr>
          <w:b/>
          <w:sz w:val="28"/>
          <w:szCs w:val="28"/>
        </w:rPr>
        <w:t>Тема:</w:t>
      </w:r>
    </w:p>
    <w:p w:rsidR="0041744A" w:rsidRPr="00CC210F" w:rsidRDefault="0041744A" w:rsidP="0041744A">
      <w:pPr>
        <w:spacing w:line="360" w:lineRule="auto"/>
        <w:ind w:firstLine="709"/>
        <w:jc w:val="center"/>
        <w:rPr>
          <w:b/>
          <w:sz w:val="28"/>
          <w:szCs w:val="28"/>
        </w:rPr>
      </w:pPr>
      <w:r w:rsidRPr="00CC210F">
        <w:rPr>
          <w:b/>
          <w:sz w:val="28"/>
          <w:szCs w:val="28"/>
        </w:rPr>
        <w:t>«</w:t>
      </w:r>
      <w:r w:rsidR="00DF3F54" w:rsidRPr="00CC210F">
        <w:rPr>
          <w:b/>
          <w:sz w:val="28"/>
          <w:szCs w:val="28"/>
        </w:rPr>
        <w:t>Игры и упражнения для профилактики и устранения речевых нарушений для учителей начальных классов</w:t>
      </w:r>
      <w:r w:rsidRPr="00CC210F">
        <w:rPr>
          <w:b/>
          <w:sz w:val="28"/>
          <w:szCs w:val="28"/>
        </w:rPr>
        <w:t>.»</w:t>
      </w:r>
    </w:p>
    <w:p w:rsidR="0041744A" w:rsidRPr="0041744A" w:rsidRDefault="0041744A" w:rsidP="0041744A">
      <w:pPr>
        <w:spacing w:line="360" w:lineRule="auto"/>
        <w:ind w:firstLine="709"/>
        <w:jc w:val="center"/>
        <w:rPr>
          <w:b/>
          <w:i/>
        </w:rPr>
      </w:pPr>
    </w:p>
    <w:p w:rsidR="00DB1173" w:rsidRDefault="00CC210F" w:rsidP="0041744A">
      <w:pPr>
        <w:spacing w:line="360" w:lineRule="auto"/>
        <w:ind w:firstLine="709"/>
        <w:jc w:val="center"/>
        <w:rPr>
          <w:b/>
          <w:i/>
        </w:rPr>
      </w:pPr>
      <w:r>
        <w:rPr>
          <w:b/>
          <w:i/>
        </w:rPr>
        <w:t xml:space="preserve">                                                    </w:t>
      </w:r>
      <w:r w:rsidR="00DB1173">
        <w:rPr>
          <w:b/>
          <w:i/>
        </w:rPr>
        <w:t xml:space="preserve">                            </w:t>
      </w:r>
    </w:p>
    <w:p w:rsidR="00DB1173" w:rsidRDefault="00DB1173" w:rsidP="0041744A">
      <w:pPr>
        <w:spacing w:line="360" w:lineRule="auto"/>
        <w:ind w:firstLine="709"/>
        <w:jc w:val="center"/>
        <w:rPr>
          <w:b/>
          <w:i/>
        </w:rPr>
      </w:pPr>
    </w:p>
    <w:p w:rsidR="00AB73AC" w:rsidRPr="00DB1173" w:rsidRDefault="00AB73AC" w:rsidP="00DB1173">
      <w:pPr>
        <w:spacing w:line="360" w:lineRule="auto"/>
        <w:ind w:firstLine="709"/>
        <w:jc w:val="right"/>
        <w:rPr>
          <w:b/>
          <w:sz w:val="28"/>
          <w:szCs w:val="28"/>
        </w:rPr>
      </w:pPr>
      <w:r w:rsidRPr="00DB1173">
        <w:rPr>
          <w:b/>
          <w:sz w:val="28"/>
          <w:szCs w:val="28"/>
        </w:rPr>
        <w:t xml:space="preserve">Евменова Алёна Вячеславовна </w:t>
      </w:r>
    </w:p>
    <w:p w:rsidR="0041744A" w:rsidRPr="00CC210F" w:rsidRDefault="00AB73AC" w:rsidP="00AB73AC">
      <w:pPr>
        <w:spacing w:line="360" w:lineRule="auto"/>
        <w:ind w:firstLine="709"/>
        <w:jc w:val="right"/>
      </w:pPr>
      <w:r w:rsidRPr="00CC210F">
        <w:t>учитель-логопед</w:t>
      </w:r>
    </w:p>
    <w:p w:rsidR="00DB1173" w:rsidRDefault="00DB1173" w:rsidP="00CC210F">
      <w:pPr>
        <w:spacing w:line="360" w:lineRule="auto"/>
        <w:ind w:firstLine="709"/>
        <w:jc w:val="center"/>
        <w:rPr>
          <w:bCs/>
          <w:i/>
          <w:sz w:val="28"/>
          <w:szCs w:val="28"/>
        </w:rPr>
      </w:pPr>
    </w:p>
    <w:p w:rsidR="00AB73AC" w:rsidRPr="00CC210F" w:rsidRDefault="00AB73AC" w:rsidP="00CC210F">
      <w:pPr>
        <w:spacing w:line="360" w:lineRule="auto"/>
        <w:ind w:firstLine="709"/>
        <w:jc w:val="center"/>
        <w:rPr>
          <w:bCs/>
          <w:i/>
          <w:sz w:val="28"/>
          <w:szCs w:val="28"/>
        </w:rPr>
      </w:pPr>
      <w:r w:rsidRPr="00CC210F">
        <w:rPr>
          <w:bCs/>
          <w:i/>
          <w:sz w:val="28"/>
          <w:szCs w:val="28"/>
        </w:rPr>
        <w:t>Государственное бюджетное</w:t>
      </w:r>
    </w:p>
    <w:p w:rsidR="00AB73AC" w:rsidRPr="00CC210F" w:rsidRDefault="00AB73AC" w:rsidP="00CC210F">
      <w:pPr>
        <w:spacing w:line="360" w:lineRule="auto"/>
        <w:ind w:firstLine="709"/>
        <w:jc w:val="center"/>
        <w:rPr>
          <w:i/>
          <w:sz w:val="28"/>
          <w:szCs w:val="28"/>
        </w:rPr>
      </w:pPr>
      <w:r w:rsidRPr="00CC210F">
        <w:rPr>
          <w:bCs/>
          <w:i/>
          <w:sz w:val="28"/>
          <w:szCs w:val="28"/>
        </w:rPr>
        <w:t>учреждение - центр психолого-педагогической,</w:t>
      </w:r>
    </w:p>
    <w:p w:rsidR="00AB73AC" w:rsidRPr="00CC210F" w:rsidRDefault="00AB73AC" w:rsidP="00CC210F">
      <w:pPr>
        <w:spacing w:line="360" w:lineRule="auto"/>
        <w:ind w:firstLine="709"/>
        <w:jc w:val="center"/>
        <w:rPr>
          <w:bCs/>
          <w:i/>
          <w:sz w:val="28"/>
          <w:szCs w:val="28"/>
        </w:rPr>
      </w:pPr>
      <w:r w:rsidRPr="00CC210F">
        <w:rPr>
          <w:bCs/>
          <w:i/>
          <w:sz w:val="28"/>
          <w:szCs w:val="28"/>
        </w:rPr>
        <w:t>медицинской и социальной помощи</w:t>
      </w:r>
    </w:p>
    <w:p w:rsidR="00AB73AC" w:rsidRPr="00CC210F" w:rsidRDefault="00AB73AC" w:rsidP="00CC210F">
      <w:pPr>
        <w:spacing w:line="360" w:lineRule="auto"/>
        <w:ind w:firstLine="709"/>
        <w:jc w:val="center"/>
        <w:rPr>
          <w:i/>
          <w:sz w:val="28"/>
          <w:szCs w:val="28"/>
        </w:rPr>
      </w:pPr>
      <w:r w:rsidRPr="00CC210F">
        <w:rPr>
          <w:bCs/>
          <w:i/>
          <w:sz w:val="28"/>
          <w:szCs w:val="28"/>
        </w:rPr>
        <w:t>муниципального района Борский Самарской области</w:t>
      </w:r>
    </w:p>
    <w:p w:rsidR="0041744A" w:rsidRPr="00DB1173" w:rsidRDefault="0066485D" w:rsidP="0041744A">
      <w:pPr>
        <w:spacing w:line="360" w:lineRule="auto"/>
        <w:ind w:firstLine="709"/>
        <w:jc w:val="center"/>
      </w:pPr>
      <w:proofErr w:type="spellStart"/>
      <w:r w:rsidRPr="00DB1173">
        <w:rPr>
          <w:lang w:val="en-US"/>
        </w:rPr>
        <w:t>Shila</w:t>
      </w:r>
      <w:proofErr w:type="spellEnd"/>
      <w:r w:rsidRPr="00DB1173">
        <w:t>-87@</w:t>
      </w:r>
      <w:r w:rsidRPr="00DB1173">
        <w:rPr>
          <w:lang w:val="en-US"/>
        </w:rPr>
        <w:t>mail</w:t>
      </w:r>
      <w:r w:rsidRPr="00DB1173">
        <w:t>.</w:t>
      </w:r>
      <w:proofErr w:type="spellStart"/>
      <w:r w:rsidRPr="00DB1173">
        <w:rPr>
          <w:lang w:val="en-US"/>
        </w:rPr>
        <w:t>ru</w:t>
      </w:r>
      <w:proofErr w:type="spellEnd"/>
    </w:p>
    <w:p w:rsidR="0041744A" w:rsidRDefault="0041744A" w:rsidP="0041744A">
      <w:pPr>
        <w:spacing w:line="360" w:lineRule="auto"/>
        <w:ind w:firstLine="709"/>
        <w:jc w:val="center"/>
        <w:rPr>
          <w:b/>
          <w:i/>
          <w:u w:val="single"/>
        </w:rPr>
      </w:pPr>
      <w:bookmarkStart w:id="0" w:name="_GoBack"/>
      <w:bookmarkEnd w:id="0"/>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41744A" w:rsidRDefault="0041744A" w:rsidP="0041744A">
      <w:pPr>
        <w:spacing w:line="360" w:lineRule="auto"/>
        <w:ind w:firstLine="709"/>
        <w:jc w:val="center"/>
        <w:rPr>
          <w:b/>
          <w:i/>
          <w:u w:val="single"/>
        </w:rPr>
      </w:pPr>
    </w:p>
    <w:p w:rsidR="00A17832" w:rsidRPr="00CC210F" w:rsidRDefault="00AB73AC" w:rsidP="0041744A">
      <w:pPr>
        <w:spacing w:line="360" w:lineRule="auto"/>
        <w:ind w:firstLine="709"/>
        <w:jc w:val="both"/>
        <w:rPr>
          <w:b/>
          <w:i/>
          <w:sz w:val="28"/>
          <w:szCs w:val="28"/>
          <w:u w:val="single"/>
        </w:rPr>
      </w:pPr>
      <w:r w:rsidRPr="00CC210F">
        <w:rPr>
          <w:b/>
          <w:i/>
          <w:sz w:val="28"/>
          <w:szCs w:val="28"/>
          <w:u w:val="single"/>
        </w:rPr>
        <w:lastRenderedPageBreak/>
        <w:t>Введение:</w:t>
      </w:r>
    </w:p>
    <w:p w:rsidR="0066485D" w:rsidRDefault="0066485D" w:rsidP="0066485D">
      <w:pPr>
        <w:spacing w:line="360" w:lineRule="auto"/>
        <w:ind w:firstLine="709"/>
        <w:jc w:val="right"/>
        <w:rPr>
          <w:bCs/>
          <w:i/>
          <w:iCs/>
          <w:sz w:val="28"/>
          <w:szCs w:val="28"/>
        </w:rPr>
      </w:pPr>
      <w:r w:rsidRPr="0066485D">
        <w:rPr>
          <w:bCs/>
          <w:i/>
          <w:iCs/>
          <w:sz w:val="28"/>
          <w:szCs w:val="28"/>
        </w:rPr>
        <w:t>Пространство и время наполнены материей,</w:t>
      </w:r>
    </w:p>
    <w:p w:rsidR="0066485D" w:rsidRPr="0066485D" w:rsidRDefault="0066485D" w:rsidP="0066485D">
      <w:pPr>
        <w:spacing w:line="360" w:lineRule="auto"/>
        <w:ind w:firstLine="709"/>
        <w:jc w:val="right"/>
        <w:rPr>
          <w:bCs/>
          <w:i/>
          <w:iCs/>
          <w:sz w:val="28"/>
          <w:szCs w:val="28"/>
        </w:rPr>
      </w:pPr>
      <w:r w:rsidRPr="0066485D">
        <w:rPr>
          <w:bCs/>
          <w:i/>
          <w:iCs/>
          <w:sz w:val="28"/>
          <w:szCs w:val="28"/>
        </w:rPr>
        <w:t xml:space="preserve"> подчиненной законам вечного ритма.</w:t>
      </w:r>
    </w:p>
    <w:p w:rsidR="0066485D" w:rsidRPr="0066485D" w:rsidRDefault="0066485D" w:rsidP="0066485D">
      <w:pPr>
        <w:spacing w:line="360" w:lineRule="auto"/>
        <w:ind w:firstLine="709"/>
        <w:jc w:val="right"/>
        <w:rPr>
          <w:bCs/>
          <w:iCs/>
          <w:sz w:val="28"/>
          <w:szCs w:val="28"/>
        </w:rPr>
      </w:pPr>
      <w:r w:rsidRPr="0066485D">
        <w:rPr>
          <w:bCs/>
          <w:iCs/>
          <w:sz w:val="28"/>
          <w:szCs w:val="28"/>
        </w:rPr>
        <w:t>Э. Жак-</w:t>
      </w:r>
      <w:proofErr w:type="spellStart"/>
      <w:r w:rsidRPr="0066485D">
        <w:rPr>
          <w:bCs/>
          <w:iCs/>
          <w:sz w:val="28"/>
          <w:szCs w:val="28"/>
        </w:rPr>
        <w:t>Далькроз</w:t>
      </w:r>
      <w:proofErr w:type="spellEnd"/>
    </w:p>
    <w:p w:rsidR="0066485D" w:rsidRPr="0066485D" w:rsidRDefault="0066485D" w:rsidP="0066485D">
      <w:pPr>
        <w:spacing w:line="360" w:lineRule="auto"/>
        <w:ind w:firstLine="709"/>
        <w:jc w:val="both"/>
        <w:rPr>
          <w:bCs/>
          <w:iCs/>
          <w:sz w:val="28"/>
          <w:szCs w:val="28"/>
        </w:rPr>
      </w:pPr>
      <w:r w:rsidRPr="0066485D">
        <w:rPr>
          <w:bCs/>
          <w:iCs/>
          <w:sz w:val="28"/>
          <w:szCs w:val="28"/>
        </w:rPr>
        <w:t>За последнее десятилетие в нашу жизнь стремительно вошли высокие технологии. Конечно, это технические достижения существенно облегчают нам жизнь. Но наряду с этим возникает целый ряд проблем, таких как дефицит живого общения, гиподинамия, проблемы со здоровьем и др. Особенно чутко на всё реагирует детский организм. Увеличивается число детей, испытывающих трудности при усвоении школьной программы.</w:t>
      </w:r>
    </w:p>
    <w:p w:rsidR="0066485D" w:rsidRPr="0066485D" w:rsidRDefault="0066485D" w:rsidP="0066485D">
      <w:pPr>
        <w:spacing w:line="360" w:lineRule="auto"/>
        <w:ind w:firstLine="709"/>
        <w:jc w:val="both"/>
        <w:rPr>
          <w:bCs/>
          <w:iCs/>
          <w:sz w:val="28"/>
          <w:szCs w:val="28"/>
        </w:rPr>
      </w:pPr>
      <w:r w:rsidRPr="0066485D">
        <w:rPr>
          <w:bCs/>
          <w:iCs/>
          <w:sz w:val="28"/>
          <w:szCs w:val="28"/>
        </w:rPr>
        <w:t xml:space="preserve">Одной из распространенных причин затруднений учащихся начальных </w:t>
      </w:r>
      <w:proofErr w:type="gramStart"/>
      <w:r w:rsidRPr="0066485D">
        <w:rPr>
          <w:bCs/>
          <w:iCs/>
          <w:sz w:val="28"/>
          <w:szCs w:val="28"/>
        </w:rPr>
        <w:t>классов  являются</w:t>
      </w:r>
      <w:proofErr w:type="gramEnd"/>
      <w:r w:rsidRPr="0066485D">
        <w:rPr>
          <w:bCs/>
          <w:iCs/>
          <w:sz w:val="28"/>
          <w:szCs w:val="28"/>
        </w:rPr>
        <w:t xml:space="preserve"> разнообразные нарушения устной речи, которые нередко осложняют овладение правильным чтением и грамотным письмом. Нарушения устной </w:t>
      </w:r>
      <w:proofErr w:type="gramStart"/>
      <w:r w:rsidRPr="0066485D">
        <w:rPr>
          <w:bCs/>
          <w:iCs/>
          <w:sz w:val="28"/>
          <w:szCs w:val="28"/>
        </w:rPr>
        <w:t>и  письменной</w:t>
      </w:r>
      <w:proofErr w:type="gramEnd"/>
      <w:r w:rsidRPr="0066485D">
        <w:rPr>
          <w:bCs/>
          <w:iCs/>
          <w:sz w:val="28"/>
          <w:szCs w:val="28"/>
        </w:rPr>
        <w:t xml:space="preserve"> речи у школьников — одна из самых актуальных  проблем, т.к. чтение и письмо из цели начального обучения превращается в средство дальнейшего обучения учащихся. Важно своевременно выявлять и создавать условия для преодоления речевых нарушений, чтобы у детей не возникли различные комплексы, чтобы дети в полной мере могли раскрыть свои природные способности.  </w:t>
      </w:r>
    </w:p>
    <w:p w:rsidR="0066485D" w:rsidRDefault="0066485D" w:rsidP="0066485D">
      <w:pPr>
        <w:spacing w:line="360" w:lineRule="auto"/>
        <w:ind w:firstLine="709"/>
        <w:jc w:val="both"/>
        <w:rPr>
          <w:bCs/>
          <w:iCs/>
          <w:sz w:val="28"/>
          <w:szCs w:val="28"/>
        </w:rPr>
      </w:pPr>
      <w:r w:rsidRPr="0066485D">
        <w:rPr>
          <w:bCs/>
          <w:iCs/>
          <w:sz w:val="28"/>
          <w:szCs w:val="28"/>
        </w:rPr>
        <w:t xml:space="preserve">Согласно </w:t>
      </w:r>
      <w:proofErr w:type="gramStart"/>
      <w:r w:rsidRPr="0066485D">
        <w:rPr>
          <w:bCs/>
          <w:iCs/>
          <w:sz w:val="28"/>
          <w:szCs w:val="28"/>
        </w:rPr>
        <w:t>требованиям  ФГОС</w:t>
      </w:r>
      <w:proofErr w:type="gramEnd"/>
      <w:r w:rsidRPr="0066485D">
        <w:rPr>
          <w:bCs/>
          <w:iCs/>
          <w:sz w:val="28"/>
          <w:szCs w:val="28"/>
        </w:rPr>
        <w:t xml:space="preserve"> НОО, в начальной школе должны быть заложены основы  функциональной грамотности ребенка, его способности к полноценному устному и письменному общению. И одновременно — это орудие его саморазвития, то, что делает возможным его самообразование, социализацию, его дальнейшее познавательное, личностное, художественно - ценностное развитие. Поэтому в своей педагогической деятельности я стала искать способы, средства и эффективные методы для решения данной проблемы.</w:t>
      </w:r>
    </w:p>
    <w:p w:rsidR="00C53F0B" w:rsidRPr="00CC210F" w:rsidRDefault="00C53F0B" w:rsidP="00C53F0B">
      <w:pPr>
        <w:spacing w:line="360" w:lineRule="auto"/>
        <w:ind w:firstLine="709"/>
        <w:jc w:val="both"/>
        <w:rPr>
          <w:bCs/>
          <w:iCs/>
          <w:sz w:val="28"/>
          <w:szCs w:val="28"/>
        </w:rPr>
      </w:pPr>
      <w:r w:rsidRPr="00CC210F">
        <w:rPr>
          <w:bCs/>
          <w:iCs/>
          <w:sz w:val="28"/>
          <w:szCs w:val="28"/>
        </w:rPr>
        <w:t xml:space="preserve">Основная проблема в начальной школе состоит в том, чтобы своевременно выявить и преодолеть речевые расстройства. Не в каждой школе есть необходимые специалисты, поэтому учителям начальной школы </w:t>
      </w:r>
      <w:r w:rsidRPr="00CC210F">
        <w:rPr>
          <w:bCs/>
          <w:iCs/>
          <w:sz w:val="28"/>
          <w:szCs w:val="28"/>
        </w:rPr>
        <w:lastRenderedPageBreak/>
        <w:t>приходится самостоятельно решать эту проблему. Для них я предлагаю такой путь решения проблем</w:t>
      </w:r>
      <w:r w:rsidR="006C38E4" w:rsidRPr="00CC210F">
        <w:rPr>
          <w:bCs/>
          <w:iCs/>
          <w:sz w:val="28"/>
          <w:szCs w:val="28"/>
        </w:rPr>
        <w:t>ы, как использование на уроках</w:t>
      </w:r>
      <w:r w:rsidRPr="00CC210F">
        <w:rPr>
          <w:bCs/>
          <w:iCs/>
          <w:sz w:val="28"/>
          <w:szCs w:val="28"/>
        </w:rPr>
        <w:t xml:space="preserve"> с целью корректировки речи логоритмических минуток, вместо физической минутки. </w:t>
      </w:r>
    </w:p>
    <w:p w:rsidR="00A17832" w:rsidRDefault="00A17832" w:rsidP="0041744A">
      <w:pPr>
        <w:spacing w:line="360" w:lineRule="auto"/>
        <w:ind w:firstLine="709"/>
        <w:jc w:val="both"/>
        <w:rPr>
          <w:sz w:val="28"/>
          <w:szCs w:val="28"/>
        </w:rPr>
      </w:pPr>
      <w:r w:rsidRPr="00CC210F">
        <w:rPr>
          <w:sz w:val="28"/>
          <w:szCs w:val="28"/>
        </w:rPr>
        <w:t xml:space="preserve">Рекомендуем на уроках при изучении букв проводить c детьми логопедические минутки. Применение учителями начальных классов логопедических мероприятий в своей работе дает двойную пользу: не только устраняет недостатки произношения и речи у учащихся, но и способствует совершенствованию методики обучения, правильному формированию речи и мышления учащихся. Работа над устранением таких недостатков должна проводиться не стихийно, а </w:t>
      </w:r>
      <w:proofErr w:type="spellStart"/>
      <w:r w:rsidRPr="00CC210F">
        <w:rPr>
          <w:sz w:val="28"/>
          <w:szCs w:val="28"/>
        </w:rPr>
        <w:t>планово</w:t>
      </w:r>
      <w:proofErr w:type="spellEnd"/>
      <w:r w:rsidRPr="00CC210F">
        <w:rPr>
          <w:sz w:val="28"/>
          <w:szCs w:val="28"/>
        </w:rPr>
        <w:t>, постепенно и последовательно.</w:t>
      </w:r>
    </w:p>
    <w:p w:rsidR="0066485D" w:rsidRPr="0066485D" w:rsidRDefault="0066485D" w:rsidP="0066485D">
      <w:pPr>
        <w:spacing w:line="360" w:lineRule="auto"/>
        <w:ind w:firstLine="709"/>
        <w:jc w:val="both"/>
        <w:rPr>
          <w:sz w:val="28"/>
          <w:szCs w:val="28"/>
        </w:rPr>
      </w:pPr>
      <w:r w:rsidRPr="0066485D">
        <w:rPr>
          <w:sz w:val="28"/>
          <w:szCs w:val="28"/>
        </w:rPr>
        <w:t>При большой наполняемости классов трудно обеспечить успешное решение учебных задач, не ограничивая естественную для младших школьников подвижность. Отсутствие такой возможности ущемляет развитие эмоциональной сферы, подавляет психику ребёнка, тем самым тормозя развитие творческих способностей.</w:t>
      </w:r>
    </w:p>
    <w:p w:rsidR="0066485D" w:rsidRPr="00CC210F" w:rsidRDefault="0066485D" w:rsidP="0066485D">
      <w:pPr>
        <w:spacing w:line="360" w:lineRule="auto"/>
        <w:ind w:firstLine="709"/>
        <w:jc w:val="both"/>
        <w:rPr>
          <w:sz w:val="28"/>
          <w:szCs w:val="28"/>
        </w:rPr>
      </w:pPr>
      <w:r w:rsidRPr="0066485D">
        <w:rPr>
          <w:sz w:val="28"/>
          <w:szCs w:val="28"/>
        </w:rPr>
        <w:t xml:space="preserve">Выполнение </w:t>
      </w:r>
      <w:proofErr w:type="spellStart"/>
      <w:r w:rsidRPr="0066485D">
        <w:rPr>
          <w:sz w:val="28"/>
          <w:szCs w:val="28"/>
        </w:rPr>
        <w:t>логоритмических</w:t>
      </w:r>
      <w:proofErr w:type="spellEnd"/>
      <w:r w:rsidRPr="0066485D">
        <w:rPr>
          <w:sz w:val="28"/>
          <w:szCs w:val="28"/>
        </w:rPr>
        <w:t xml:space="preserve"> упражнений позволяет детям на уроке активно двигаться, выплеснуть эмоции в нужном русле. Восприятие ритма происходит на уровне собственного чувства, превращаясь в двигательный опыт.  </w:t>
      </w:r>
    </w:p>
    <w:p w:rsidR="00C53F0B" w:rsidRPr="00CC210F" w:rsidRDefault="00C53F0B" w:rsidP="00C53F0B">
      <w:pPr>
        <w:spacing w:line="360" w:lineRule="auto"/>
        <w:ind w:firstLine="709"/>
        <w:jc w:val="both"/>
        <w:rPr>
          <w:b/>
          <w:i/>
          <w:sz w:val="28"/>
          <w:szCs w:val="28"/>
          <w:u w:val="single"/>
        </w:rPr>
      </w:pPr>
      <w:r w:rsidRPr="00CC210F">
        <w:rPr>
          <w:b/>
          <w:i/>
          <w:sz w:val="28"/>
          <w:szCs w:val="28"/>
          <w:u w:val="single"/>
        </w:rPr>
        <w:t>Основная часть:</w:t>
      </w:r>
    </w:p>
    <w:p w:rsidR="00C53F0B" w:rsidRPr="00CC210F" w:rsidRDefault="00C53F0B" w:rsidP="00C53F0B">
      <w:pPr>
        <w:spacing w:line="360" w:lineRule="auto"/>
        <w:ind w:firstLine="709"/>
        <w:jc w:val="both"/>
        <w:rPr>
          <w:sz w:val="28"/>
          <w:szCs w:val="28"/>
        </w:rPr>
      </w:pPr>
      <w:r w:rsidRPr="00CC210F">
        <w:rPr>
          <w:sz w:val="28"/>
          <w:szCs w:val="28"/>
        </w:rPr>
        <w:t>Эффективным средством обучения учащихся правильному звукопроизношению является языковая зарядка. Она направлена ​​на четкость произношения изолированных звуков. Ее проводит учитель по мере того, как ученики учатся читать. Это система упражнений, направленных на правильное воспроизведение составляющих структур и слов. Она устанавливает четкую связь между зрительными и культурно-движущими образами слогов и слов, дифференциация подобных единиц чтения, сочетание в единый процесс восприятия и осознания слова.</w:t>
      </w:r>
    </w:p>
    <w:p w:rsidR="00A17832" w:rsidRPr="00CC210F" w:rsidRDefault="00DB1173" w:rsidP="0041744A">
      <w:pPr>
        <w:spacing w:line="360" w:lineRule="auto"/>
        <w:ind w:firstLine="709"/>
        <w:jc w:val="both"/>
        <w:rPr>
          <w:sz w:val="28"/>
          <w:szCs w:val="28"/>
        </w:rPr>
      </w:pPr>
      <w:r>
        <w:rPr>
          <w:sz w:val="28"/>
          <w:szCs w:val="28"/>
        </w:rPr>
        <w:t>Следующий метод</w:t>
      </w:r>
      <w:r w:rsidR="00A17832" w:rsidRPr="00CC210F">
        <w:rPr>
          <w:sz w:val="28"/>
          <w:szCs w:val="28"/>
        </w:rPr>
        <w:t xml:space="preserve"> исправления произношения на уроках является изучение скороговорок и чистоговорок, которые помогают формировать </w:t>
      </w:r>
      <w:r w:rsidR="00A17832" w:rsidRPr="00CC210F">
        <w:rPr>
          <w:sz w:val="28"/>
          <w:szCs w:val="28"/>
        </w:rPr>
        <w:lastRenderedPageBreak/>
        <w:t xml:space="preserve">речевой аппарат ребенка, приучают </w:t>
      </w:r>
      <w:proofErr w:type="gramStart"/>
      <w:r w:rsidR="00A17832" w:rsidRPr="00CC210F">
        <w:rPr>
          <w:sz w:val="28"/>
          <w:szCs w:val="28"/>
        </w:rPr>
        <w:t>к сложным сочетаний</w:t>
      </w:r>
      <w:proofErr w:type="gramEnd"/>
      <w:r w:rsidR="00A17832" w:rsidRPr="00CC210F">
        <w:rPr>
          <w:sz w:val="28"/>
          <w:szCs w:val="28"/>
        </w:rPr>
        <w:t xml:space="preserve"> звуков. Чтение и изучение чистоговорок с отработанными составляющими структурами помогает не только правильно произносить звук, но и учит сознательному чтению. Их можно использовать в начале урока как речевую гимнастику. Чтобы речь ребенка была выразительной, доходчивой, надо его научить владеть артикуляционным аппаратом, говорить энергично, четко, легко и весело, чтобы вместо одного звука ребенок не пытался сказать другой.</w:t>
      </w:r>
    </w:p>
    <w:p w:rsidR="0097231C" w:rsidRPr="00CC210F" w:rsidRDefault="00A17832" w:rsidP="0041744A">
      <w:pPr>
        <w:spacing w:line="360" w:lineRule="auto"/>
        <w:ind w:firstLine="709"/>
        <w:jc w:val="both"/>
        <w:rPr>
          <w:sz w:val="28"/>
          <w:szCs w:val="28"/>
        </w:rPr>
      </w:pPr>
      <w:r w:rsidRPr="00CC210F">
        <w:rPr>
          <w:sz w:val="28"/>
          <w:szCs w:val="28"/>
        </w:rPr>
        <w:t>В младших классах нарушения письма составляет значительный процент среди других нарушений речи. Нарушение письма и чтения являются серьезной преградой для овладения учащимися школьной программой. Они часто связаны с различн</w:t>
      </w:r>
      <w:r w:rsidR="006C38E4" w:rsidRPr="00CC210F">
        <w:rPr>
          <w:sz w:val="28"/>
          <w:szCs w:val="28"/>
        </w:rPr>
        <w:t xml:space="preserve">ыми нарушениями речи: </w:t>
      </w:r>
      <w:r w:rsidRPr="00CC210F">
        <w:rPr>
          <w:sz w:val="28"/>
          <w:szCs w:val="28"/>
        </w:rPr>
        <w:t xml:space="preserve">нарушения чтения - дислексия и письма </w:t>
      </w:r>
      <w:r w:rsidR="006C38E4" w:rsidRPr="00CC210F">
        <w:rPr>
          <w:sz w:val="28"/>
          <w:szCs w:val="28"/>
        </w:rPr>
        <w:t>–</w:t>
      </w:r>
      <w:r w:rsidRPr="00CC210F">
        <w:rPr>
          <w:sz w:val="28"/>
          <w:szCs w:val="28"/>
        </w:rPr>
        <w:t xml:space="preserve"> дисграфия</w:t>
      </w:r>
      <w:r w:rsidR="0097231C" w:rsidRPr="00CC210F">
        <w:rPr>
          <w:sz w:val="28"/>
          <w:szCs w:val="28"/>
        </w:rPr>
        <w:t>.</w:t>
      </w:r>
      <w:r w:rsidR="006C38E4" w:rsidRPr="00CC210F">
        <w:rPr>
          <w:sz w:val="28"/>
          <w:szCs w:val="28"/>
        </w:rPr>
        <w:t xml:space="preserve"> Для </w:t>
      </w:r>
      <w:r w:rsidR="0097231C" w:rsidRPr="00CC210F">
        <w:rPr>
          <w:sz w:val="28"/>
          <w:szCs w:val="28"/>
        </w:rPr>
        <w:t>предупреждения таких</w:t>
      </w:r>
      <w:r w:rsidR="006C38E4" w:rsidRPr="00CC210F">
        <w:rPr>
          <w:sz w:val="28"/>
          <w:szCs w:val="28"/>
        </w:rPr>
        <w:t xml:space="preserve"> нарушений </w:t>
      </w:r>
      <w:r w:rsidRPr="00CC210F">
        <w:rPr>
          <w:sz w:val="28"/>
          <w:szCs w:val="28"/>
        </w:rPr>
        <w:t>предлагается использовать на уроках физкультминутки с элементами пальчиковой гимнастики.</w:t>
      </w:r>
      <w:r w:rsidR="0097231C" w:rsidRPr="00CC210F">
        <w:rPr>
          <w:sz w:val="28"/>
          <w:szCs w:val="28"/>
        </w:rPr>
        <w:t xml:space="preserve"> </w:t>
      </w:r>
    </w:p>
    <w:p w:rsidR="00A17832" w:rsidRPr="00CC210F" w:rsidRDefault="00A17832" w:rsidP="0041744A">
      <w:pPr>
        <w:spacing w:line="360" w:lineRule="auto"/>
        <w:ind w:firstLine="709"/>
        <w:jc w:val="both"/>
        <w:rPr>
          <w:sz w:val="28"/>
          <w:szCs w:val="28"/>
        </w:rPr>
      </w:pPr>
      <w:r w:rsidRPr="00CC210F">
        <w:rPr>
          <w:sz w:val="28"/>
          <w:szCs w:val="28"/>
        </w:rPr>
        <w:t xml:space="preserve"> Для того чтобы помочь детям сохранить физическое и психическое здоровье, не нужно организовывать ничего невероятного. </w:t>
      </w:r>
      <w:r w:rsidR="0097231C" w:rsidRPr="00CC210F">
        <w:rPr>
          <w:sz w:val="28"/>
          <w:szCs w:val="28"/>
        </w:rPr>
        <w:t xml:space="preserve"> Для этого подходит и </w:t>
      </w:r>
      <w:proofErr w:type="spellStart"/>
      <w:r w:rsidR="0097231C" w:rsidRPr="00CC210F">
        <w:rPr>
          <w:sz w:val="28"/>
          <w:szCs w:val="28"/>
        </w:rPr>
        <w:t>логоритмика</w:t>
      </w:r>
      <w:proofErr w:type="spellEnd"/>
      <w:r w:rsidR="0097231C" w:rsidRPr="00CC210F">
        <w:rPr>
          <w:sz w:val="28"/>
          <w:szCs w:val="28"/>
        </w:rPr>
        <w:t xml:space="preserve"> - это система физических упражнений, в основе которой лежит тесная связь между словом, речью, музыкой и движением.  </w:t>
      </w:r>
      <w:r w:rsidRPr="00CC210F">
        <w:rPr>
          <w:sz w:val="28"/>
          <w:szCs w:val="28"/>
        </w:rPr>
        <w:t xml:space="preserve">Им необходимы двигательные минутки, которые позволят размять тело, передохнуть и расслабиться, прислушаться к себе и принести своему организму пользу. </w:t>
      </w:r>
    </w:p>
    <w:p w:rsidR="00C53F0B" w:rsidRPr="00CC210F" w:rsidRDefault="00C53F0B" w:rsidP="00C53F0B">
      <w:pPr>
        <w:spacing w:line="360" w:lineRule="auto"/>
        <w:ind w:firstLine="709"/>
        <w:jc w:val="both"/>
        <w:rPr>
          <w:sz w:val="28"/>
          <w:szCs w:val="28"/>
        </w:rPr>
      </w:pPr>
      <w:r w:rsidRPr="00CC210F">
        <w:rPr>
          <w:sz w:val="28"/>
          <w:szCs w:val="28"/>
        </w:rPr>
        <w:t>Для непродолжительного активного отдыха в ходе урока можно использовать комплекс упражнений, включающих в себя разные виды заданий:</w:t>
      </w:r>
      <w:r w:rsidR="00DB1173">
        <w:rPr>
          <w:sz w:val="28"/>
          <w:szCs w:val="28"/>
        </w:rPr>
        <w:t xml:space="preserve"> </w:t>
      </w:r>
    </w:p>
    <w:p w:rsidR="00DB1173" w:rsidRDefault="00DB1173" w:rsidP="00C53F0B">
      <w:pPr>
        <w:spacing w:line="360" w:lineRule="auto"/>
        <w:ind w:firstLine="709"/>
        <w:jc w:val="both"/>
        <w:rPr>
          <w:sz w:val="28"/>
          <w:szCs w:val="28"/>
        </w:rPr>
      </w:pPr>
      <w:r>
        <w:rPr>
          <w:sz w:val="28"/>
          <w:szCs w:val="28"/>
        </w:rPr>
        <w:t xml:space="preserve"> </w:t>
      </w:r>
      <w:r w:rsidR="00C53F0B" w:rsidRPr="00CC210F">
        <w:rPr>
          <w:sz w:val="28"/>
          <w:szCs w:val="28"/>
        </w:rPr>
        <w:t xml:space="preserve">упражнения на развитие общей моторики; </w:t>
      </w:r>
    </w:p>
    <w:p w:rsidR="00DB1173" w:rsidRDefault="00C53F0B" w:rsidP="00C53F0B">
      <w:pPr>
        <w:spacing w:line="360" w:lineRule="auto"/>
        <w:ind w:firstLine="709"/>
        <w:jc w:val="both"/>
        <w:rPr>
          <w:sz w:val="28"/>
          <w:szCs w:val="28"/>
        </w:rPr>
      </w:pPr>
      <w:r w:rsidRPr="00CC210F">
        <w:rPr>
          <w:sz w:val="28"/>
          <w:szCs w:val="28"/>
        </w:rPr>
        <w:t>упражнения на развитие мелкой моторики;</w:t>
      </w:r>
      <w:r w:rsidR="006C38E4" w:rsidRPr="00CC210F">
        <w:rPr>
          <w:sz w:val="28"/>
          <w:szCs w:val="28"/>
        </w:rPr>
        <w:t xml:space="preserve"> </w:t>
      </w:r>
    </w:p>
    <w:p w:rsidR="00DB1173" w:rsidRDefault="00C53F0B" w:rsidP="00C53F0B">
      <w:pPr>
        <w:spacing w:line="360" w:lineRule="auto"/>
        <w:ind w:firstLine="709"/>
        <w:jc w:val="both"/>
        <w:rPr>
          <w:sz w:val="28"/>
          <w:szCs w:val="28"/>
        </w:rPr>
      </w:pPr>
      <w:r w:rsidRPr="00CC210F">
        <w:rPr>
          <w:sz w:val="28"/>
          <w:szCs w:val="28"/>
        </w:rPr>
        <w:t xml:space="preserve">упражнения на активизацию речи; </w:t>
      </w:r>
    </w:p>
    <w:p w:rsidR="00DB1173" w:rsidRDefault="00C53F0B" w:rsidP="00C53F0B">
      <w:pPr>
        <w:spacing w:line="360" w:lineRule="auto"/>
        <w:ind w:firstLine="709"/>
        <w:jc w:val="both"/>
        <w:rPr>
          <w:sz w:val="28"/>
          <w:szCs w:val="28"/>
        </w:rPr>
      </w:pPr>
      <w:r w:rsidRPr="00CC210F">
        <w:rPr>
          <w:sz w:val="28"/>
          <w:szCs w:val="28"/>
        </w:rPr>
        <w:t xml:space="preserve">упражнения, направленные на расслабление или напряжение мышц; упражнения, активизирующие внимание; </w:t>
      </w:r>
    </w:p>
    <w:p w:rsidR="00C53F0B" w:rsidRPr="00CC210F" w:rsidRDefault="00C53F0B" w:rsidP="00C53F0B">
      <w:pPr>
        <w:spacing w:line="360" w:lineRule="auto"/>
        <w:ind w:firstLine="709"/>
        <w:jc w:val="both"/>
        <w:rPr>
          <w:sz w:val="28"/>
          <w:szCs w:val="28"/>
        </w:rPr>
      </w:pPr>
      <w:r w:rsidRPr="00CC210F">
        <w:rPr>
          <w:sz w:val="28"/>
          <w:szCs w:val="28"/>
        </w:rPr>
        <w:t>дыхательные упражнения.</w:t>
      </w:r>
    </w:p>
    <w:p w:rsidR="006C38E4" w:rsidRPr="00CC210F" w:rsidRDefault="006C38E4" w:rsidP="00C53F0B">
      <w:pPr>
        <w:spacing w:line="360" w:lineRule="auto"/>
        <w:ind w:firstLine="709"/>
        <w:jc w:val="both"/>
        <w:rPr>
          <w:sz w:val="28"/>
          <w:szCs w:val="28"/>
        </w:rPr>
      </w:pPr>
      <w:r w:rsidRPr="00CC210F">
        <w:rPr>
          <w:sz w:val="28"/>
          <w:szCs w:val="28"/>
        </w:rPr>
        <w:lastRenderedPageBreak/>
        <w:t xml:space="preserve">Комплекс упражнений подбирает учитель, учитывая возможности детей своего класса, с учетом темы урока (упражнения должны быть, связаны с целями и задачами урока). Тематическая организация способствует поддержанию положительного эмоционального состояния детей, интереса и внимания. Проведение физкультминутки с применением логопедической ритмики не </w:t>
      </w:r>
      <w:r w:rsidR="0066485D">
        <w:rPr>
          <w:sz w:val="28"/>
          <w:szCs w:val="28"/>
        </w:rPr>
        <w:t>превышает 3–5</w:t>
      </w:r>
      <w:r w:rsidRPr="00CC210F">
        <w:rPr>
          <w:sz w:val="28"/>
          <w:szCs w:val="28"/>
        </w:rPr>
        <w:t xml:space="preserve"> минут. Использование этих приемов на уроках учителями показало, что дети лучше переключаются с одного вида деятельности на другой.</w:t>
      </w: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DB1173" w:rsidRDefault="00DB1173" w:rsidP="006C38E4">
      <w:pPr>
        <w:spacing w:line="360" w:lineRule="auto"/>
        <w:ind w:firstLine="709"/>
        <w:rPr>
          <w:b/>
          <w:i/>
          <w:sz w:val="28"/>
          <w:szCs w:val="28"/>
          <w:u w:val="single"/>
        </w:rPr>
      </w:pPr>
    </w:p>
    <w:p w:rsidR="006C38E4" w:rsidRDefault="006C38E4" w:rsidP="00DB1173">
      <w:pPr>
        <w:spacing w:line="360" w:lineRule="auto"/>
        <w:ind w:firstLine="709"/>
        <w:jc w:val="center"/>
        <w:rPr>
          <w:b/>
          <w:i/>
          <w:sz w:val="28"/>
          <w:szCs w:val="28"/>
          <w:u w:val="single"/>
        </w:rPr>
      </w:pPr>
      <w:r w:rsidRPr="00CC210F">
        <w:rPr>
          <w:b/>
          <w:i/>
          <w:sz w:val="28"/>
          <w:szCs w:val="28"/>
          <w:u w:val="single"/>
        </w:rPr>
        <w:lastRenderedPageBreak/>
        <w:t>Список литературы:</w:t>
      </w:r>
    </w:p>
    <w:p w:rsidR="00CC210F" w:rsidRPr="00CC210F" w:rsidRDefault="00CC210F" w:rsidP="00CC210F">
      <w:pPr>
        <w:spacing w:line="360" w:lineRule="auto"/>
        <w:ind w:firstLine="709"/>
        <w:rPr>
          <w:sz w:val="28"/>
          <w:szCs w:val="28"/>
        </w:rPr>
      </w:pPr>
      <w:r w:rsidRPr="00CC210F">
        <w:rPr>
          <w:sz w:val="28"/>
          <w:szCs w:val="28"/>
        </w:rPr>
        <w:t xml:space="preserve">1. </w:t>
      </w:r>
      <w:proofErr w:type="spellStart"/>
      <w:r w:rsidRPr="00CC210F">
        <w:rPr>
          <w:sz w:val="28"/>
          <w:szCs w:val="28"/>
        </w:rPr>
        <w:t>Анищенкова</w:t>
      </w:r>
      <w:proofErr w:type="spellEnd"/>
      <w:r w:rsidRPr="00CC210F">
        <w:rPr>
          <w:sz w:val="28"/>
          <w:szCs w:val="28"/>
        </w:rPr>
        <w:t xml:space="preserve"> Е. С. Артикуляционная гимнастика для развития речи дошкольников. – М.: Издательство АСТ. – 2006.</w:t>
      </w:r>
    </w:p>
    <w:p w:rsidR="00CC210F" w:rsidRPr="00CC210F" w:rsidRDefault="00CC210F" w:rsidP="00CC210F">
      <w:pPr>
        <w:spacing w:line="360" w:lineRule="auto"/>
        <w:ind w:firstLine="709"/>
        <w:rPr>
          <w:sz w:val="28"/>
          <w:szCs w:val="28"/>
        </w:rPr>
      </w:pPr>
      <w:r w:rsidRPr="00CC210F">
        <w:rPr>
          <w:sz w:val="28"/>
          <w:szCs w:val="28"/>
        </w:rPr>
        <w:t xml:space="preserve">2.  </w:t>
      </w:r>
      <w:proofErr w:type="spellStart"/>
      <w:r w:rsidRPr="00CC210F">
        <w:rPr>
          <w:sz w:val="28"/>
          <w:szCs w:val="28"/>
        </w:rPr>
        <w:t>Артикуляционно</w:t>
      </w:r>
      <w:proofErr w:type="spellEnd"/>
      <w:r w:rsidRPr="00CC210F">
        <w:rPr>
          <w:sz w:val="28"/>
          <w:szCs w:val="28"/>
        </w:rPr>
        <w:t xml:space="preserve"> - пальчиковая гимнастика. Комплекс упражнений. Автор/составитель: Лазаренко О.И. – М.: Издательство: АЙРИС – ПРЕСС. – 2011.</w:t>
      </w:r>
    </w:p>
    <w:p w:rsidR="00CC210F" w:rsidRPr="00CC210F" w:rsidRDefault="00CC210F" w:rsidP="00CC210F">
      <w:pPr>
        <w:spacing w:line="360" w:lineRule="auto"/>
        <w:ind w:firstLine="709"/>
        <w:rPr>
          <w:sz w:val="28"/>
          <w:szCs w:val="28"/>
        </w:rPr>
      </w:pPr>
      <w:r w:rsidRPr="00CC210F">
        <w:rPr>
          <w:sz w:val="28"/>
          <w:szCs w:val="28"/>
        </w:rPr>
        <w:t xml:space="preserve"> 3. Коноваленко В. В., Коноваленко С. В. Хлоп – топ: Нетрадиционные приемы коррекционной логопедической работы с детьми 6-12 лет. – М.: Издательство «Гном и Д», 2018.</w:t>
      </w:r>
    </w:p>
    <w:p w:rsidR="00CC210F" w:rsidRPr="00CC210F" w:rsidRDefault="00CC210F" w:rsidP="00CC210F">
      <w:pPr>
        <w:spacing w:line="360" w:lineRule="auto"/>
        <w:ind w:firstLine="709"/>
        <w:rPr>
          <w:sz w:val="28"/>
          <w:szCs w:val="28"/>
        </w:rPr>
      </w:pPr>
      <w:r w:rsidRPr="00CC210F">
        <w:rPr>
          <w:sz w:val="28"/>
          <w:szCs w:val="28"/>
        </w:rPr>
        <w:t xml:space="preserve"> 4. </w:t>
      </w:r>
      <w:proofErr w:type="spellStart"/>
      <w:r w:rsidRPr="00CC210F">
        <w:rPr>
          <w:sz w:val="28"/>
          <w:szCs w:val="28"/>
        </w:rPr>
        <w:t>Косинова</w:t>
      </w:r>
      <w:proofErr w:type="spellEnd"/>
      <w:r w:rsidRPr="00CC210F">
        <w:rPr>
          <w:sz w:val="28"/>
          <w:szCs w:val="28"/>
        </w:rPr>
        <w:t xml:space="preserve"> Е. М. Уроки логопеда. – М.: </w:t>
      </w:r>
      <w:proofErr w:type="spellStart"/>
      <w:r w:rsidRPr="00CC210F">
        <w:rPr>
          <w:sz w:val="28"/>
          <w:szCs w:val="28"/>
        </w:rPr>
        <w:t>Эксмо</w:t>
      </w:r>
      <w:proofErr w:type="spellEnd"/>
      <w:r w:rsidRPr="00CC210F">
        <w:rPr>
          <w:sz w:val="28"/>
          <w:szCs w:val="28"/>
        </w:rPr>
        <w:t>, 2007.</w:t>
      </w:r>
    </w:p>
    <w:p w:rsidR="00CC210F" w:rsidRPr="00CC210F" w:rsidRDefault="00CC210F" w:rsidP="00CC210F">
      <w:pPr>
        <w:spacing w:line="360" w:lineRule="auto"/>
        <w:ind w:firstLine="709"/>
        <w:rPr>
          <w:sz w:val="28"/>
          <w:szCs w:val="28"/>
        </w:rPr>
      </w:pPr>
      <w:r w:rsidRPr="00CC210F">
        <w:rPr>
          <w:sz w:val="28"/>
          <w:szCs w:val="28"/>
        </w:rPr>
        <w:t xml:space="preserve"> 5. </w:t>
      </w:r>
      <w:proofErr w:type="spellStart"/>
      <w:r w:rsidRPr="00CC210F">
        <w:rPr>
          <w:sz w:val="28"/>
          <w:szCs w:val="28"/>
        </w:rPr>
        <w:t>Краузе</w:t>
      </w:r>
      <w:proofErr w:type="spellEnd"/>
      <w:r w:rsidRPr="00CC210F">
        <w:rPr>
          <w:sz w:val="28"/>
          <w:szCs w:val="28"/>
        </w:rPr>
        <w:t xml:space="preserve"> Е. Н. Логопедический массаж и артикуляционная гимнастика. — СПб.: «Корона </w:t>
      </w:r>
      <w:proofErr w:type="spellStart"/>
      <w:r w:rsidRPr="00CC210F">
        <w:rPr>
          <w:sz w:val="28"/>
          <w:szCs w:val="28"/>
        </w:rPr>
        <w:t>принт</w:t>
      </w:r>
      <w:proofErr w:type="spellEnd"/>
      <w:r w:rsidRPr="00CC210F">
        <w:rPr>
          <w:sz w:val="28"/>
          <w:szCs w:val="28"/>
        </w:rPr>
        <w:t>», 2005.</w:t>
      </w:r>
    </w:p>
    <w:p w:rsidR="00CC210F" w:rsidRPr="00CC210F" w:rsidRDefault="00CC210F" w:rsidP="00CC210F">
      <w:pPr>
        <w:spacing w:line="360" w:lineRule="auto"/>
        <w:ind w:firstLine="709"/>
        <w:rPr>
          <w:sz w:val="28"/>
          <w:szCs w:val="28"/>
        </w:rPr>
      </w:pPr>
      <w:r w:rsidRPr="00CC210F">
        <w:rPr>
          <w:sz w:val="28"/>
          <w:szCs w:val="28"/>
        </w:rPr>
        <w:t xml:space="preserve"> 6. </w:t>
      </w:r>
      <w:proofErr w:type="spellStart"/>
      <w:r w:rsidRPr="00CC210F">
        <w:rPr>
          <w:sz w:val="28"/>
          <w:szCs w:val="28"/>
        </w:rPr>
        <w:t>Крупенчук</w:t>
      </w:r>
      <w:proofErr w:type="spellEnd"/>
      <w:r w:rsidRPr="00CC210F">
        <w:rPr>
          <w:sz w:val="28"/>
          <w:szCs w:val="28"/>
        </w:rPr>
        <w:t xml:space="preserve"> О.И., Воробьева Т.А. Логопедические упражнения: Артикуляционная </w:t>
      </w:r>
      <w:proofErr w:type="gramStart"/>
      <w:r w:rsidRPr="00CC210F">
        <w:rPr>
          <w:sz w:val="28"/>
          <w:szCs w:val="28"/>
        </w:rPr>
        <w:t>гимнастика.-</w:t>
      </w:r>
      <w:proofErr w:type="gramEnd"/>
      <w:r w:rsidRPr="00CC210F">
        <w:rPr>
          <w:sz w:val="28"/>
          <w:szCs w:val="28"/>
        </w:rPr>
        <w:t xml:space="preserve"> СПб.: Издательский Дом «Литера», 2004.</w:t>
      </w:r>
    </w:p>
    <w:p w:rsidR="00CC210F" w:rsidRPr="00CC210F" w:rsidRDefault="00CC210F" w:rsidP="00CC210F">
      <w:pPr>
        <w:spacing w:line="360" w:lineRule="auto"/>
        <w:ind w:firstLine="709"/>
        <w:rPr>
          <w:sz w:val="28"/>
          <w:szCs w:val="28"/>
        </w:rPr>
      </w:pPr>
      <w:r w:rsidRPr="00CC210F">
        <w:rPr>
          <w:sz w:val="28"/>
          <w:szCs w:val="28"/>
        </w:rPr>
        <w:t xml:space="preserve"> 7.  Куликовская Т.А. Артикуляционная гимнастика в считалках. - М.: Издательство «ГНОМ». – 2008.</w:t>
      </w:r>
    </w:p>
    <w:p w:rsidR="00CC210F" w:rsidRPr="00CC210F" w:rsidRDefault="00CC210F" w:rsidP="00CC210F">
      <w:pPr>
        <w:spacing w:line="360" w:lineRule="auto"/>
        <w:ind w:firstLine="709"/>
        <w:rPr>
          <w:sz w:val="28"/>
          <w:szCs w:val="28"/>
        </w:rPr>
      </w:pPr>
      <w:r w:rsidRPr="00CC210F">
        <w:rPr>
          <w:sz w:val="28"/>
          <w:szCs w:val="28"/>
        </w:rPr>
        <w:t xml:space="preserve"> 8. </w:t>
      </w:r>
      <w:proofErr w:type="spellStart"/>
      <w:r w:rsidRPr="00CC210F">
        <w:rPr>
          <w:sz w:val="28"/>
          <w:szCs w:val="28"/>
        </w:rPr>
        <w:t>Пожиленко</w:t>
      </w:r>
      <w:proofErr w:type="spellEnd"/>
      <w:r w:rsidRPr="00CC210F">
        <w:rPr>
          <w:sz w:val="28"/>
          <w:szCs w:val="28"/>
        </w:rPr>
        <w:t xml:space="preserve"> Е. А. Артикуляционная гимнастика: методические рекомендации по развитию моторики, дыхания и голоса у детей. — СПб</w:t>
      </w:r>
      <w:proofErr w:type="gramStart"/>
      <w:r w:rsidRPr="00CC210F">
        <w:rPr>
          <w:sz w:val="28"/>
          <w:szCs w:val="28"/>
        </w:rPr>
        <w:t>. :</w:t>
      </w:r>
      <w:proofErr w:type="gramEnd"/>
      <w:r w:rsidRPr="00CC210F">
        <w:rPr>
          <w:sz w:val="28"/>
          <w:szCs w:val="28"/>
        </w:rPr>
        <w:t xml:space="preserve"> </w:t>
      </w:r>
      <w:proofErr w:type="spellStart"/>
      <w:r w:rsidRPr="00CC210F">
        <w:rPr>
          <w:sz w:val="28"/>
          <w:szCs w:val="28"/>
        </w:rPr>
        <w:t>Каро</w:t>
      </w:r>
      <w:proofErr w:type="spellEnd"/>
      <w:r w:rsidRPr="00CC210F">
        <w:rPr>
          <w:sz w:val="28"/>
          <w:szCs w:val="28"/>
        </w:rPr>
        <w:t>, 2006.</w:t>
      </w:r>
    </w:p>
    <w:p w:rsidR="00CC210F" w:rsidRPr="00CC210F" w:rsidRDefault="00CC210F" w:rsidP="00CC210F">
      <w:pPr>
        <w:spacing w:line="360" w:lineRule="auto"/>
        <w:ind w:firstLine="709"/>
        <w:rPr>
          <w:sz w:val="28"/>
          <w:szCs w:val="28"/>
        </w:rPr>
      </w:pPr>
      <w:r w:rsidRPr="00CC210F">
        <w:rPr>
          <w:sz w:val="28"/>
          <w:szCs w:val="28"/>
        </w:rPr>
        <w:t xml:space="preserve">  9. Рыжова Н.В. Артикуляционная гимнастика как эффективное средство формирования правильного звукопроизношения у детей // Дошкольная педагогика, 2010, №4. – С.16-22.</w:t>
      </w:r>
    </w:p>
    <w:p w:rsidR="00CC210F" w:rsidRPr="00CC210F" w:rsidRDefault="00CC210F" w:rsidP="00CC210F">
      <w:pPr>
        <w:spacing w:line="360" w:lineRule="auto"/>
        <w:ind w:firstLine="709"/>
        <w:rPr>
          <w:sz w:val="28"/>
          <w:szCs w:val="28"/>
        </w:rPr>
      </w:pPr>
      <w:r w:rsidRPr="00CC210F">
        <w:rPr>
          <w:sz w:val="28"/>
          <w:szCs w:val="28"/>
        </w:rPr>
        <w:t xml:space="preserve">10. </w:t>
      </w:r>
      <w:proofErr w:type="spellStart"/>
      <w:r w:rsidRPr="00CC210F">
        <w:rPr>
          <w:sz w:val="28"/>
          <w:szCs w:val="28"/>
        </w:rPr>
        <w:t>Анищенкова</w:t>
      </w:r>
      <w:proofErr w:type="spellEnd"/>
      <w:r w:rsidRPr="00CC210F">
        <w:rPr>
          <w:sz w:val="28"/>
          <w:szCs w:val="28"/>
        </w:rPr>
        <w:t>, Елена Степановна. Логопедическая ритмика для развития речи дошкольников: пособие для родителей и педагогов: [программа обучения в детском саду]</w:t>
      </w:r>
      <w:proofErr w:type="gramStart"/>
      <w:r w:rsidRPr="00CC210F">
        <w:rPr>
          <w:sz w:val="28"/>
          <w:szCs w:val="28"/>
        </w:rPr>
        <w:t>/ .</w:t>
      </w:r>
      <w:proofErr w:type="gramEnd"/>
      <w:r w:rsidRPr="00CC210F">
        <w:rPr>
          <w:sz w:val="28"/>
          <w:szCs w:val="28"/>
        </w:rPr>
        <w:t xml:space="preserve"> - Москва: АСТ: </w:t>
      </w:r>
      <w:proofErr w:type="spellStart"/>
      <w:r w:rsidRPr="00CC210F">
        <w:rPr>
          <w:sz w:val="28"/>
          <w:szCs w:val="28"/>
        </w:rPr>
        <w:t>Астрель</w:t>
      </w:r>
      <w:proofErr w:type="spellEnd"/>
      <w:r w:rsidRPr="00CC210F">
        <w:rPr>
          <w:sz w:val="28"/>
          <w:szCs w:val="28"/>
        </w:rPr>
        <w:t xml:space="preserve">; Владимир: ВКТ, </w:t>
      </w:r>
      <w:proofErr w:type="gramStart"/>
      <w:r w:rsidRPr="00CC210F">
        <w:rPr>
          <w:sz w:val="28"/>
          <w:szCs w:val="28"/>
        </w:rPr>
        <w:t>2010.-</w:t>
      </w:r>
      <w:proofErr w:type="gramEnd"/>
      <w:r w:rsidRPr="00CC210F">
        <w:rPr>
          <w:sz w:val="28"/>
          <w:szCs w:val="28"/>
        </w:rPr>
        <w:t xml:space="preserve"> 61 с.- (Родничок).- </w:t>
      </w:r>
      <w:proofErr w:type="spellStart"/>
      <w:r w:rsidRPr="00CC210F">
        <w:rPr>
          <w:sz w:val="28"/>
          <w:szCs w:val="28"/>
        </w:rPr>
        <w:t>Библиогр</w:t>
      </w:r>
      <w:proofErr w:type="spellEnd"/>
      <w:r w:rsidRPr="00CC210F">
        <w:rPr>
          <w:sz w:val="28"/>
          <w:szCs w:val="28"/>
        </w:rPr>
        <w:t>.: с. 63.</w:t>
      </w:r>
    </w:p>
    <w:p w:rsidR="00CC210F" w:rsidRPr="00CC210F" w:rsidRDefault="00CC210F" w:rsidP="00CC210F">
      <w:pPr>
        <w:spacing w:line="360" w:lineRule="auto"/>
        <w:ind w:firstLine="709"/>
        <w:rPr>
          <w:sz w:val="28"/>
          <w:szCs w:val="28"/>
        </w:rPr>
      </w:pPr>
      <w:r w:rsidRPr="00CC210F">
        <w:rPr>
          <w:sz w:val="28"/>
          <w:szCs w:val="28"/>
        </w:rPr>
        <w:t xml:space="preserve">11. Воронова, Алла Евгеньевна. </w:t>
      </w:r>
      <w:proofErr w:type="spellStart"/>
      <w:r w:rsidRPr="00CC210F">
        <w:rPr>
          <w:sz w:val="28"/>
          <w:szCs w:val="28"/>
        </w:rPr>
        <w:t>Логоритмика</w:t>
      </w:r>
      <w:proofErr w:type="spellEnd"/>
      <w:r w:rsidRPr="00CC210F">
        <w:rPr>
          <w:sz w:val="28"/>
          <w:szCs w:val="28"/>
        </w:rPr>
        <w:t xml:space="preserve"> для детей 5-7 лет: занятия и упражнения</w:t>
      </w:r>
      <w:proofErr w:type="gramStart"/>
      <w:r w:rsidRPr="00CC210F">
        <w:rPr>
          <w:sz w:val="28"/>
          <w:szCs w:val="28"/>
        </w:rPr>
        <w:t>/ .</w:t>
      </w:r>
      <w:proofErr w:type="gramEnd"/>
      <w:r w:rsidRPr="00CC210F">
        <w:rPr>
          <w:sz w:val="28"/>
          <w:szCs w:val="28"/>
        </w:rPr>
        <w:t xml:space="preserve"> - Москва: Сфера, </w:t>
      </w:r>
      <w:proofErr w:type="gramStart"/>
      <w:r w:rsidRPr="00CC210F">
        <w:rPr>
          <w:sz w:val="28"/>
          <w:szCs w:val="28"/>
        </w:rPr>
        <w:t>2010.-</w:t>
      </w:r>
      <w:proofErr w:type="gramEnd"/>
      <w:r w:rsidRPr="00CC210F">
        <w:rPr>
          <w:sz w:val="28"/>
          <w:szCs w:val="28"/>
        </w:rPr>
        <w:t xml:space="preserve"> 144 с.: ил.- (Развитие речи "Шаг за шагом").- </w:t>
      </w:r>
      <w:proofErr w:type="spellStart"/>
      <w:r w:rsidRPr="00CC210F">
        <w:rPr>
          <w:sz w:val="28"/>
          <w:szCs w:val="28"/>
        </w:rPr>
        <w:t>Библиогр</w:t>
      </w:r>
      <w:proofErr w:type="spellEnd"/>
      <w:r w:rsidRPr="00CC210F">
        <w:rPr>
          <w:sz w:val="28"/>
          <w:szCs w:val="28"/>
        </w:rPr>
        <w:t>.: с. 139</w:t>
      </w:r>
    </w:p>
    <w:p w:rsidR="00CC210F" w:rsidRPr="00CC210F" w:rsidRDefault="00CC210F" w:rsidP="00CC210F">
      <w:pPr>
        <w:spacing w:line="360" w:lineRule="auto"/>
        <w:ind w:firstLine="709"/>
        <w:rPr>
          <w:sz w:val="28"/>
          <w:szCs w:val="28"/>
        </w:rPr>
      </w:pPr>
      <w:r w:rsidRPr="00CC210F">
        <w:rPr>
          <w:sz w:val="28"/>
          <w:szCs w:val="28"/>
        </w:rPr>
        <w:lastRenderedPageBreak/>
        <w:t xml:space="preserve">12. </w:t>
      </w:r>
      <w:proofErr w:type="spellStart"/>
      <w:r w:rsidRPr="00CC210F">
        <w:rPr>
          <w:sz w:val="28"/>
          <w:szCs w:val="28"/>
        </w:rPr>
        <w:t>Микляева</w:t>
      </w:r>
      <w:proofErr w:type="spellEnd"/>
      <w:r w:rsidRPr="00CC210F">
        <w:rPr>
          <w:sz w:val="28"/>
          <w:szCs w:val="28"/>
        </w:rPr>
        <w:t xml:space="preserve">, Наталья Викторовна. Фонетическая и </w:t>
      </w:r>
      <w:hyperlink r:id="rId6" w:tooltip="Логопедия" w:history="1">
        <w:r w:rsidRPr="00DB1173">
          <w:rPr>
            <w:rStyle w:val="a6"/>
            <w:color w:val="000000" w:themeColor="text1"/>
            <w:sz w:val="28"/>
            <w:szCs w:val="28"/>
            <w:u w:val="none"/>
          </w:rPr>
          <w:t>логопедическая</w:t>
        </w:r>
      </w:hyperlink>
      <w:r w:rsidRPr="00DB1173">
        <w:rPr>
          <w:color w:val="000000" w:themeColor="text1"/>
          <w:sz w:val="28"/>
          <w:szCs w:val="28"/>
        </w:rPr>
        <w:t xml:space="preserve"> </w:t>
      </w:r>
      <w:r w:rsidRPr="00CC210F">
        <w:rPr>
          <w:sz w:val="28"/>
          <w:szCs w:val="28"/>
        </w:rPr>
        <w:t xml:space="preserve">ритмика в ДОУ: пособие для воспитателей и логопедов/ , , . - Москва: Айрис-пресс, </w:t>
      </w:r>
      <w:proofErr w:type="gramStart"/>
      <w:r w:rsidRPr="00CC210F">
        <w:rPr>
          <w:sz w:val="28"/>
          <w:szCs w:val="28"/>
        </w:rPr>
        <w:t>2004.-</w:t>
      </w:r>
      <w:proofErr w:type="gramEnd"/>
      <w:r w:rsidRPr="00CC210F">
        <w:rPr>
          <w:sz w:val="28"/>
          <w:szCs w:val="28"/>
        </w:rPr>
        <w:t xml:space="preserve"> 112 с.: ил.- (Библиотека логопеда-практика).- </w:t>
      </w:r>
      <w:proofErr w:type="spellStart"/>
      <w:r w:rsidRPr="00CC210F">
        <w:rPr>
          <w:sz w:val="28"/>
          <w:szCs w:val="28"/>
        </w:rPr>
        <w:t>Библиогр</w:t>
      </w:r>
      <w:proofErr w:type="spellEnd"/>
      <w:r w:rsidRPr="00CC210F">
        <w:rPr>
          <w:sz w:val="28"/>
          <w:szCs w:val="28"/>
        </w:rPr>
        <w:t>.: с. 110</w:t>
      </w:r>
    </w:p>
    <w:p w:rsidR="00CC210F" w:rsidRPr="00DB1173" w:rsidRDefault="00CC210F" w:rsidP="00CC210F">
      <w:pPr>
        <w:spacing w:line="360" w:lineRule="auto"/>
        <w:ind w:firstLine="709"/>
        <w:rPr>
          <w:rStyle w:val="a6"/>
          <w:color w:val="000000" w:themeColor="text1"/>
          <w:sz w:val="28"/>
          <w:szCs w:val="28"/>
          <w:u w:val="none"/>
        </w:rPr>
      </w:pPr>
      <w:r w:rsidRPr="00CC210F">
        <w:rPr>
          <w:sz w:val="28"/>
          <w:szCs w:val="28"/>
        </w:rPr>
        <w:t xml:space="preserve">13. </w:t>
      </w:r>
      <w:proofErr w:type="spellStart"/>
      <w:r w:rsidRPr="00CC210F">
        <w:rPr>
          <w:sz w:val="28"/>
          <w:szCs w:val="28"/>
        </w:rPr>
        <w:t>Логоритмика</w:t>
      </w:r>
      <w:proofErr w:type="spellEnd"/>
      <w:r w:rsidRPr="00CC210F">
        <w:rPr>
          <w:sz w:val="28"/>
          <w:szCs w:val="28"/>
        </w:rPr>
        <w:t xml:space="preserve"> </w:t>
      </w:r>
      <w:proofErr w:type="spellStart"/>
      <w:r w:rsidRPr="00CC210F">
        <w:rPr>
          <w:sz w:val="28"/>
          <w:szCs w:val="28"/>
        </w:rPr>
        <w:t>Железцов</w:t>
      </w:r>
      <w:proofErr w:type="spellEnd"/>
      <w:r w:rsidRPr="00CC210F">
        <w:rPr>
          <w:sz w:val="28"/>
          <w:szCs w:val="28"/>
        </w:rPr>
        <w:t xml:space="preserve"> С.С., </w:t>
      </w:r>
      <w:proofErr w:type="spellStart"/>
      <w:r w:rsidRPr="00CC210F">
        <w:rPr>
          <w:sz w:val="28"/>
          <w:szCs w:val="28"/>
        </w:rPr>
        <w:t>Железцова</w:t>
      </w:r>
      <w:proofErr w:type="spellEnd"/>
      <w:r w:rsidRPr="00CC210F">
        <w:rPr>
          <w:sz w:val="28"/>
          <w:szCs w:val="28"/>
        </w:rPr>
        <w:t xml:space="preserve"> Е.С. </w:t>
      </w:r>
      <w:hyperlink r:id="rId7" w:history="1">
        <w:r w:rsidRPr="00DB1173">
          <w:rPr>
            <w:rStyle w:val="a6"/>
            <w:color w:val="000000" w:themeColor="text1"/>
            <w:sz w:val="28"/>
            <w:szCs w:val="28"/>
            <w:u w:val="none"/>
          </w:rPr>
          <w:t>https://www.maam.ru/detskijsad/logoritmicheskie-uprazhnenija-po-metodike-e-zheleznovoi.html</w:t>
        </w:r>
      </w:hyperlink>
    </w:p>
    <w:p w:rsidR="00DB1173" w:rsidRPr="00DB1173" w:rsidRDefault="00DB1173" w:rsidP="00CC210F">
      <w:pPr>
        <w:spacing w:line="360" w:lineRule="auto"/>
        <w:ind w:firstLine="709"/>
        <w:rPr>
          <w:color w:val="000000" w:themeColor="text1"/>
          <w:sz w:val="28"/>
          <w:szCs w:val="28"/>
        </w:rPr>
      </w:pPr>
    </w:p>
    <w:p w:rsidR="006C38E4" w:rsidRPr="0041744A" w:rsidRDefault="006C38E4" w:rsidP="00CC210F">
      <w:pPr>
        <w:spacing w:line="360" w:lineRule="auto"/>
        <w:jc w:val="both"/>
      </w:pPr>
    </w:p>
    <w:sectPr w:rsidR="006C38E4" w:rsidRPr="0041744A" w:rsidSect="00DB117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52E"/>
    <w:multiLevelType w:val="hybridMultilevel"/>
    <w:tmpl w:val="A8E85A06"/>
    <w:lvl w:ilvl="0" w:tplc="6456BE4A">
      <w:start w:val="1"/>
      <w:numFmt w:val="decimal"/>
      <w:lvlText w:val="%1."/>
      <w:lvlJc w:val="left"/>
      <w:pPr>
        <w:ind w:left="1273" w:hanging="360"/>
      </w:pPr>
      <w:rPr>
        <w:rFonts w:hint="default"/>
      </w:rPr>
    </w:lvl>
    <w:lvl w:ilvl="1" w:tplc="04190019" w:tentative="1">
      <w:start w:val="1"/>
      <w:numFmt w:val="lowerLetter"/>
      <w:lvlText w:val="%2."/>
      <w:lvlJc w:val="left"/>
      <w:pPr>
        <w:ind w:left="1993" w:hanging="360"/>
      </w:pPr>
    </w:lvl>
    <w:lvl w:ilvl="2" w:tplc="0419001B" w:tentative="1">
      <w:start w:val="1"/>
      <w:numFmt w:val="lowerRoman"/>
      <w:lvlText w:val="%3."/>
      <w:lvlJc w:val="right"/>
      <w:pPr>
        <w:ind w:left="2713" w:hanging="180"/>
      </w:pPr>
    </w:lvl>
    <w:lvl w:ilvl="3" w:tplc="0419000F" w:tentative="1">
      <w:start w:val="1"/>
      <w:numFmt w:val="decimal"/>
      <w:lvlText w:val="%4."/>
      <w:lvlJc w:val="left"/>
      <w:pPr>
        <w:ind w:left="3433" w:hanging="360"/>
      </w:pPr>
    </w:lvl>
    <w:lvl w:ilvl="4" w:tplc="04190019" w:tentative="1">
      <w:start w:val="1"/>
      <w:numFmt w:val="lowerLetter"/>
      <w:lvlText w:val="%5."/>
      <w:lvlJc w:val="left"/>
      <w:pPr>
        <w:ind w:left="4153" w:hanging="360"/>
      </w:pPr>
    </w:lvl>
    <w:lvl w:ilvl="5" w:tplc="0419001B" w:tentative="1">
      <w:start w:val="1"/>
      <w:numFmt w:val="lowerRoman"/>
      <w:lvlText w:val="%6."/>
      <w:lvlJc w:val="right"/>
      <w:pPr>
        <w:ind w:left="4873" w:hanging="180"/>
      </w:pPr>
    </w:lvl>
    <w:lvl w:ilvl="6" w:tplc="0419000F" w:tentative="1">
      <w:start w:val="1"/>
      <w:numFmt w:val="decimal"/>
      <w:lvlText w:val="%7."/>
      <w:lvlJc w:val="left"/>
      <w:pPr>
        <w:ind w:left="5593" w:hanging="360"/>
      </w:pPr>
    </w:lvl>
    <w:lvl w:ilvl="7" w:tplc="04190019" w:tentative="1">
      <w:start w:val="1"/>
      <w:numFmt w:val="lowerLetter"/>
      <w:lvlText w:val="%8."/>
      <w:lvlJc w:val="left"/>
      <w:pPr>
        <w:ind w:left="6313" w:hanging="360"/>
      </w:pPr>
    </w:lvl>
    <w:lvl w:ilvl="8" w:tplc="0419001B" w:tentative="1">
      <w:start w:val="1"/>
      <w:numFmt w:val="lowerRoman"/>
      <w:lvlText w:val="%9."/>
      <w:lvlJc w:val="right"/>
      <w:pPr>
        <w:ind w:left="70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A2"/>
    <w:rsid w:val="00143427"/>
    <w:rsid w:val="002C5CDE"/>
    <w:rsid w:val="0041744A"/>
    <w:rsid w:val="00455D7E"/>
    <w:rsid w:val="006249EC"/>
    <w:rsid w:val="0063177E"/>
    <w:rsid w:val="0066485D"/>
    <w:rsid w:val="006C38E4"/>
    <w:rsid w:val="008222A2"/>
    <w:rsid w:val="0097231C"/>
    <w:rsid w:val="00A17832"/>
    <w:rsid w:val="00AB73AC"/>
    <w:rsid w:val="00C53F0B"/>
    <w:rsid w:val="00CC210F"/>
    <w:rsid w:val="00DB1173"/>
    <w:rsid w:val="00DF3F54"/>
    <w:rsid w:val="00E3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C297"/>
  <w15:chartTrackingRefBased/>
  <w15:docId w15:val="{8BB2BD0E-43E1-42A2-8E60-B7415F37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D7E"/>
    <w:rPr>
      <w:rFonts w:ascii="Segoe UI" w:hAnsi="Segoe UI" w:cs="Segoe UI"/>
      <w:sz w:val="18"/>
      <w:szCs w:val="18"/>
    </w:rPr>
  </w:style>
  <w:style w:type="character" w:customStyle="1" w:styleId="a4">
    <w:name w:val="Текст выноски Знак"/>
    <w:basedOn w:val="a0"/>
    <w:link w:val="a3"/>
    <w:uiPriority w:val="99"/>
    <w:semiHidden/>
    <w:rsid w:val="00455D7E"/>
    <w:rPr>
      <w:rFonts w:ascii="Segoe UI" w:hAnsi="Segoe UI" w:cs="Segoe UI"/>
      <w:sz w:val="18"/>
      <w:szCs w:val="18"/>
    </w:rPr>
  </w:style>
  <w:style w:type="paragraph" w:styleId="a5">
    <w:name w:val="List Paragraph"/>
    <w:basedOn w:val="a"/>
    <w:uiPriority w:val="34"/>
    <w:qFormat/>
    <w:rsid w:val="00CC210F"/>
    <w:pPr>
      <w:ind w:left="720"/>
      <w:contextualSpacing/>
    </w:pPr>
  </w:style>
  <w:style w:type="character" w:styleId="a6">
    <w:name w:val="Hyperlink"/>
    <w:basedOn w:val="a0"/>
    <w:uiPriority w:val="99"/>
    <w:unhideWhenUsed/>
    <w:rsid w:val="00CC2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56661">
      <w:bodyDiv w:val="1"/>
      <w:marLeft w:val="0"/>
      <w:marRight w:val="0"/>
      <w:marTop w:val="0"/>
      <w:marBottom w:val="0"/>
      <w:divBdr>
        <w:top w:val="none" w:sz="0" w:space="0" w:color="auto"/>
        <w:left w:val="none" w:sz="0" w:space="0" w:color="auto"/>
        <w:bottom w:val="none" w:sz="0" w:space="0" w:color="auto"/>
        <w:right w:val="none" w:sz="0" w:space="0" w:color="auto"/>
      </w:divBdr>
      <w:divsChild>
        <w:div w:id="1571040698">
          <w:marLeft w:val="0"/>
          <w:marRight w:val="0"/>
          <w:marTop w:val="0"/>
          <w:marBottom w:val="0"/>
          <w:divBdr>
            <w:top w:val="none" w:sz="0" w:space="0" w:color="auto"/>
            <w:left w:val="none" w:sz="0" w:space="0" w:color="auto"/>
            <w:bottom w:val="none" w:sz="0" w:space="0" w:color="auto"/>
            <w:right w:val="none" w:sz="0" w:space="0" w:color="auto"/>
          </w:divBdr>
          <w:divsChild>
            <w:div w:id="521481522">
              <w:marLeft w:val="0"/>
              <w:marRight w:val="0"/>
              <w:marTop w:val="0"/>
              <w:marBottom w:val="0"/>
              <w:divBdr>
                <w:top w:val="none" w:sz="0" w:space="0" w:color="auto"/>
                <w:left w:val="none" w:sz="0" w:space="0" w:color="auto"/>
                <w:bottom w:val="none" w:sz="0" w:space="0" w:color="auto"/>
                <w:right w:val="none" w:sz="0" w:space="0" w:color="auto"/>
              </w:divBdr>
              <w:divsChild>
                <w:div w:id="12816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am.ru/detskijsad/logoritmicheskie-uprazhnenija-po-metodike-e-zheleznovo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logoped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DEEE-1235-462B-9E19-D1AA261D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Дети</cp:lastModifiedBy>
  <cp:revision>5</cp:revision>
  <cp:lastPrinted>2023-11-28T10:27:00Z</cp:lastPrinted>
  <dcterms:created xsi:type="dcterms:W3CDTF">2024-12-03T07:10:00Z</dcterms:created>
  <dcterms:modified xsi:type="dcterms:W3CDTF">2024-12-05T05:43:00Z</dcterms:modified>
</cp:coreProperties>
</file>