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C19" w:rsidRPr="00E70C19" w:rsidRDefault="00E70C19" w:rsidP="00E70C1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Использование интерактивных пособий в работе с детьми с ОВЗ в ДОО</w:t>
      </w:r>
    </w:p>
    <w:p w:rsidR="00E70C19" w:rsidRPr="00E70C19" w:rsidRDefault="00E70C19" w:rsidP="00E70C19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0C19" w:rsidRPr="00E70C19" w:rsidRDefault="00E70C19" w:rsidP="00E70C19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Наталья Александровна Мартынова, </w:t>
      </w:r>
    </w:p>
    <w:p w:rsidR="00E70C19" w:rsidRPr="00E70C19" w:rsidRDefault="00E70C19" w:rsidP="00E70C19">
      <w:pPr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Наталья Ивановна </w:t>
      </w:r>
      <w:proofErr w:type="spellStart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Андриянова</w:t>
      </w:r>
      <w:proofErr w:type="spellEnd"/>
    </w:p>
    <w:p w:rsidR="00E70C19" w:rsidRPr="00E70C19" w:rsidRDefault="00E70C19" w:rsidP="00E70C19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E70C19" w:rsidRPr="00E70C19" w:rsidRDefault="00E70C19" w:rsidP="00E70C19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Муниципальное бюджетное дошкольное образовательное учреждение детский сад № 84 «Пингвин» городского округа Тольятти</w:t>
      </w:r>
    </w:p>
    <w:p w:rsidR="00E70C19" w:rsidRPr="00E70C19" w:rsidRDefault="00E70C19" w:rsidP="00E70C19">
      <w:pPr>
        <w:tabs>
          <w:tab w:val="left" w:pos="8820"/>
        </w:tabs>
        <w:spacing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Эл</w:t>
      </w:r>
      <w:proofErr w:type="gramStart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.п</w:t>
      </w:r>
      <w:proofErr w:type="gramEnd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очта</w:t>
      </w:r>
      <w:proofErr w:type="spellEnd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martynova</w:t>
      </w:r>
      <w:proofErr w:type="spellEnd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_</w:t>
      </w:r>
      <w:proofErr w:type="spellStart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na</w:t>
      </w:r>
      <w:proofErr w:type="spellEnd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84@</w:t>
      </w:r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mail</w:t>
      </w:r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proofErr w:type="spellStart"/>
      <w:r w:rsidRPr="00E70C1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E70C19" w:rsidRPr="00E70C19" w:rsidRDefault="00E70C19" w:rsidP="00E70C19">
      <w:pPr>
        <w:pStyle w:val="a3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E70C19">
        <w:rPr>
          <w:rFonts w:cs="Times New Roman"/>
          <w:color w:val="000000"/>
          <w:sz w:val="28"/>
          <w:szCs w:val="28"/>
          <w:shd w:val="clear" w:color="auto" w:fill="FFFFFF"/>
        </w:rPr>
        <w:t xml:space="preserve">В каком возрасте ребенок может выбрать для себя кем стать? Обычно вопрос о профессиональном самоопределении начинает возникать только в старших классах в связи с необходимостью выбрать ребенку сферу дальнейшего образования. </w:t>
      </w: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известно, интерес к труду, необходимые трудовые навыки и личностные качества закладываются в детстве. </w:t>
      </w:r>
      <w:r w:rsidRPr="00E70C19">
        <w:rPr>
          <w:rFonts w:ascii="Times New Roman" w:hAnsi="Times New Roman" w:cs="Times New Roman"/>
          <w:color w:val="000000"/>
          <w:sz w:val="28"/>
          <w:szCs w:val="28"/>
        </w:rPr>
        <w:t xml:space="preserve">К выбору будущей профессии нужно начинать готовить ребенка с дошкольного возраста. Содержание современного дошкольного образования лежит в сфере субъектного опыта ребенка. </w:t>
      </w:r>
      <w:r w:rsidRPr="00E70C19">
        <w:rPr>
          <w:rFonts w:ascii="Times New Roman" w:hAnsi="Times New Roman" w:cs="Times New Roman"/>
          <w:sz w:val="28"/>
          <w:szCs w:val="28"/>
        </w:rPr>
        <w:t xml:space="preserve">Мы можем расширить выбор ребенка, дав ему больше информации и знаний в какой либо конкретной области, </w:t>
      </w:r>
      <w:r w:rsidRPr="00E70C1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70C19">
        <w:rPr>
          <w:rFonts w:ascii="Times New Roman" w:hAnsi="Times New Roman" w:cs="Times New Roman"/>
          <w:sz w:val="28"/>
          <w:szCs w:val="28"/>
        </w:rPr>
        <w:t xml:space="preserve"> учетом современного регионального и муниципального рынка труда. </w:t>
      </w:r>
      <w:r w:rsidRPr="00E70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р</w:t>
      </w:r>
      <w:r w:rsidRPr="00E70C19">
        <w:rPr>
          <w:rFonts w:ascii="Times New Roman" w:hAnsi="Times New Roman" w:cs="Times New Roman"/>
          <w:color w:val="000000"/>
          <w:sz w:val="28"/>
          <w:szCs w:val="28"/>
        </w:rPr>
        <w:t xml:space="preserve">аннее начало подготовки ребенка к выбору будущей профессии заключается не в навязывании ребенку того, кем он должен стать, по мнению родителей, а в том, чтобы познакомить ребенка с различными видами труда, чтобы облегчить ему самостоятельный выбор в дальнейшем. И чем больше разных умений и навыков приобретет ребенок в детстве, тем лучше он будет знать и </w:t>
      </w:r>
    </w:p>
    <w:p w:rsidR="00E70C19" w:rsidRPr="00E70C19" w:rsidRDefault="00E70C19" w:rsidP="00E70C19">
      <w:pPr>
        <w:pStyle w:val="a3"/>
        <w:jc w:val="both"/>
        <w:rPr>
          <w:rFonts w:cs="Times New Roman"/>
          <w:color w:val="000000"/>
          <w:sz w:val="28"/>
          <w:szCs w:val="28"/>
        </w:rPr>
      </w:pPr>
      <w:r w:rsidRPr="00E70C19">
        <w:rPr>
          <w:rFonts w:cs="Times New Roman"/>
          <w:color w:val="000000"/>
          <w:sz w:val="28"/>
          <w:szCs w:val="28"/>
        </w:rPr>
        <w:t>оценивать свои возможности в старшем возрасте.</w:t>
      </w:r>
    </w:p>
    <w:p w:rsidR="00E70C19" w:rsidRPr="00E70C19" w:rsidRDefault="00E70C19" w:rsidP="00E70C19">
      <w:pPr>
        <w:pStyle w:val="a3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70C19">
        <w:rPr>
          <w:rFonts w:cs="Times New Roman"/>
          <w:color w:val="000000"/>
          <w:sz w:val="28"/>
          <w:szCs w:val="28"/>
        </w:rPr>
        <w:t>Таким образом, формирование представлений дошкольников о мире труда и профессий – это </w:t>
      </w:r>
      <w:r w:rsidRPr="00E70C19">
        <w:rPr>
          <w:rFonts w:cs="Times New Roman"/>
          <w:bCs/>
          <w:color w:val="000000"/>
          <w:sz w:val="28"/>
          <w:szCs w:val="28"/>
        </w:rPr>
        <w:t>актуальный процесс в современном мире</w:t>
      </w:r>
      <w:r w:rsidRPr="00E70C19">
        <w:rPr>
          <w:rFonts w:cs="Times New Roman"/>
          <w:color w:val="000000"/>
          <w:sz w:val="28"/>
          <w:szCs w:val="28"/>
        </w:rPr>
        <w:t>, который необходимо строить с учетом требований современного образования.</w:t>
      </w:r>
    </w:p>
    <w:p w:rsidR="00E70C19" w:rsidRPr="00E70C19" w:rsidRDefault="00E70C19" w:rsidP="00E70C19">
      <w:pPr>
        <w:pStyle w:val="a3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E70C19">
        <w:rPr>
          <w:rFonts w:cs="Times New Roman"/>
          <w:color w:val="000000"/>
          <w:sz w:val="28"/>
          <w:szCs w:val="28"/>
        </w:rPr>
        <w:t>Однако</w:t>
      </w:r>
      <w:proofErr w:type="gramStart"/>
      <w:r w:rsidRPr="00E70C19">
        <w:rPr>
          <w:rFonts w:cs="Times New Roman"/>
          <w:color w:val="000000"/>
          <w:sz w:val="28"/>
          <w:szCs w:val="28"/>
        </w:rPr>
        <w:t>,</w:t>
      </w:r>
      <w:proofErr w:type="gramEnd"/>
      <w:r w:rsidRPr="00E70C19">
        <w:rPr>
          <w:rFonts w:cs="Times New Roman"/>
          <w:color w:val="000000"/>
          <w:sz w:val="28"/>
          <w:szCs w:val="28"/>
        </w:rPr>
        <w:t xml:space="preserve"> мы в своей работе по ранней профориентации столкнулись с рядом проблем:</w:t>
      </w:r>
    </w:p>
    <w:p w:rsidR="00E70C19" w:rsidRPr="00E70C19" w:rsidRDefault="00E70C19" w:rsidP="00E70C19">
      <w:pPr>
        <w:pStyle w:val="a3"/>
        <w:ind w:firstLine="709"/>
        <w:jc w:val="both"/>
        <w:rPr>
          <w:rFonts w:cs="Times New Roman"/>
          <w:sz w:val="28"/>
          <w:szCs w:val="28"/>
        </w:rPr>
      </w:pPr>
      <w:r w:rsidRPr="00E70C19">
        <w:rPr>
          <w:rFonts w:cs="Times New Roman"/>
          <w:color w:val="000000"/>
          <w:sz w:val="28"/>
          <w:szCs w:val="28"/>
        </w:rPr>
        <w:t>-дети не всегда могут полноценно познакомиться с профессиями через</w:t>
      </w:r>
      <w:r w:rsidRPr="00E70C19">
        <w:rPr>
          <w:rFonts w:cs="Times New Roman"/>
          <w:sz w:val="28"/>
          <w:szCs w:val="28"/>
        </w:rPr>
        <w:t xml:space="preserve"> картинки, рассказ педагога, дидактических и сюжетно-ролевых игр;</w:t>
      </w:r>
    </w:p>
    <w:p w:rsidR="00E70C19" w:rsidRPr="00E70C19" w:rsidRDefault="00E70C19" w:rsidP="00E70C19">
      <w:pPr>
        <w:pStyle w:val="a3"/>
        <w:ind w:firstLine="709"/>
        <w:jc w:val="both"/>
        <w:rPr>
          <w:rFonts w:cs="Times New Roman"/>
          <w:sz w:val="28"/>
          <w:szCs w:val="28"/>
        </w:rPr>
      </w:pPr>
      <w:r w:rsidRPr="00E70C19">
        <w:rPr>
          <w:rFonts w:cs="Times New Roman"/>
          <w:sz w:val="28"/>
          <w:szCs w:val="28"/>
        </w:rPr>
        <w:t>- не все трудовые действия доступны детям в дошкольном возрасте;</w:t>
      </w:r>
    </w:p>
    <w:p w:rsidR="00E70C19" w:rsidRPr="00E70C19" w:rsidRDefault="00E70C19" w:rsidP="00E70C19">
      <w:pPr>
        <w:pStyle w:val="a3"/>
        <w:ind w:firstLine="709"/>
        <w:jc w:val="both"/>
        <w:rPr>
          <w:rFonts w:cs="Times New Roman"/>
          <w:sz w:val="28"/>
          <w:szCs w:val="28"/>
        </w:rPr>
      </w:pPr>
      <w:r w:rsidRPr="00E70C19">
        <w:rPr>
          <w:rFonts w:cs="Times New Roman"/>
          <w:sz w:val="28"/>
          <w:szCs w:val="28"/>
        </w:rPr>
        <w:t>- не всегда можно побывать на экскурсиях в места работы людей разных профессий.</w:t>
      </w:r>
    </w:p>
    <w:p w:rsidR="00E70C19" w:rsidRPr="00E70C19" w:rsidRDefault="00E70C19" w:rsidP="00E70C19">
      <w:pPr>
        <w:pStyle w:val="a3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E70C19">
        <w:rPr>
          <w:rFonts w:cs="Times New Roman"/>
          <w:sz w:val="28"/>
          <w:szCs w:val="28"/>
        </w:rPr>
        <w:t xml:space="preserve">Решение этих проблем натолкнуло нас на разработку интерактивного пособия </w:t>
      </w:r>
      <w:r w:rsidRPr="00E70C19">
        <w:rPr>
          <w:rFonts w:cs="Times New Roman"/>
          <w:color w:val="000000" w:themeColor="text1"/>
          <w:sz w:val="28"/>
          <w:szCs w:val="28"/>
        </w:rPr>
        <w:t>«Профессионалы».</w:t>
      </w: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sz w:val="28"/>
          <w:szCs w:val="28"/>
        </w:rPr>
        <w:t>Интерактивное пособие, актуально в наше время.</w:t>
      </w:r>
      <w:r w:rsidRPr="00E70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каждым годом современные интерактивные технологии все плотнее входят в нашу жизнь, так использование компьютера стало делом совершенно обычным, и </w:t>
      </w:r>
      <w:r w:rsidRPr="00E70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нынешнее поколение детей с самого рождения попадает в очень насыщенную информационную среду.</w:t>
      </w: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0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пособие позволит расширить представление детей о мире труда и профессиях. Благодаря нашему пособию мыв доступной для детей </w:t>
      </w:r>
      <w:proofErr w:type="gramStart"/>
      <w:r w:rsidRPr="00E70C19">
        <w:rPr>
          <w:rFonts w:ascii="Times New Roman" w:hAnsi="Times New Roman" w:cs="Times New Roman"/>
          <w:color w:val="000000" w:themeColor="text1"/>
          <w:sz w:val="28"/>
          <w:szCs w:val="28"/>
        </w:rPr>
        <w:t>форме</w:t>
      </w:r>
      <w:proofErr w:type="gramEnd"/>
      <w:r w:rsidRPr="00E70C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покажем и расскажем детям об инструментах, действиях, спецодежде и месте работы людей. У них появится возможность проиграть элементы трудовой деятельности таких профессий, которые не всегда доступны в условиях детского сада</w:t>
      </w:r>
      <w:r w:rsidRPr="00E70C1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Преимущества использования интерактивного пособия «Профессии» в образовательном процессе ДОО неоспоримы и подтверждаются собственным практическим опытом:</w:t>
      </w:r>
    </w:p>
    <w:p w:rsidR="00E70C19" w:rsidRPr="00E70C19" w:rsidRDefault="00E70C19" w:rsidP="00E70C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предъявление информации на экране компьютера или на проекционном экране в игровой форме вызывает у детей огромный интерес;</w:t>
      </w:r>
    </w:p>
    <w:p w:rsidR="00E70C19" w:rsidRPr="00E70C19" w:rsidRDefault="00E70C19" w:rsidP="00E70C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несет в себе образный тип информации, понятный дошкольникам;</w:t>
      </w:r>
    </w:p>
    <w:p w:rsidR="00E70C19" w:rsidRPr="00E70C19" w:rsidRDefault="00E70C19" w:rsidP="00E70C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движения, звук, мультипликация надолго привлекают внимание ребенка;</w:t>
      </w:r>
    </w:p>
    <w:p w:rsidR="00E70C19" w:rsidRPr="00E70C19" w:rsidRDefault="00E70C19" w:rsidP="00E70C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стимулирует познавательную активность детей;</w:t>
      </w:r>
    </w:p>
    <w:p w:rsidR="00E70C19" w:rsidRPr="00E70C19" w:rsidRDefault="00E70C19" w:rsidP="00E70C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предоставляет возможность индивидуализации обучения;</w:t>
      </w:r>
    </w:p>
    <w:p w:rsidR="00E70C19" w:rsidRPr="00E70C19" w:rsidRDefault="00E70C19" w:rsidP="00E70C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в процессе своей деятельности за компьютером дошкольник приобретает уверенность в себе.</w:t>
      </w:r>
    </w:p>
    <w:p w:rsidR="00E70C19" w:rsidRPr="00E70C19" w:rsidRDefault="00E70C19" w:rsidP="00E70C19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 w:themeColor="text1"/>
          <w:sz w:val="28"/>
          <w:szCs w:val="28"/>
        </w:rPr>
      </w:pPr>
      <w:r w:rsidRPr="00E70C19">
        <w:rPr>
          <w:color w:val="000000" w:themeColor="text1"/>
          <w:sz w:val="28"/>
          <w:szCs w:val="28"/>
        </w:rPr>
        <w:t>предоставляет большой набор профессий разных трудовых сфер, не доступных детям в условиях детского сада.</w:t>
      </w:r>
    </w:p>
    <w:p w:rsidR="00E70C19" w:rsidRPr="00E70C19" w:rsidRDefault="00E70C19" w:rsidP="00E70C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Цель: </w:t>
      </w:r>
      <w:r w:rsidRPr="00E70C19">
        <w:rPr>
          <w:rFonts w:ascii="Times New Roman" w:hAnsi="Times New Roman" w:cs="Times New Roman"/>
          <w:color w:val="111111"/>
          <w:sz w:val="28"/>
          <w:szCs w:val="28"/>
        </w:rPr>
        <w:t>Систематизирование  и закрепление представлений детей о людях разных профессиональных сфер.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C1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70C19" w:rsidRPr="00E70C19" w:rsidRDefault="00E70C19" w:rsidP="00E70C1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</w:rPr>
        <w:t>Ознакомление детей с инструментами, деятельностью, спецодеждой, местом  людей разных профессий.</w:t>
      </w:r>
    </w:p>
    <w:p w:rsidR="00E70C19" w:rsidRPr="00E70C19" w:rsidRDefault="00E70C19" w:rsidP="00E70C1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Упражнять детей в умении подбирать инструменты и материалы, спецодежду и место работы,  необходимые для труда людей различных профессий.</w:t>
      </w:r>
    </w:p>
    <w:p w:rsidR="00E70C19" w:rsidRPr="00E70C19" w:rsidRDefault="00E70C19" w:rsidP="00E70C1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Называть трудовые действия с данными предметами.</w:t>
      </w:r>
    </w:p>
    <w:p w:rsidR="00E70C19" w:rsidRPr="00E70C19" w:rsidRDefault="00E70C19" w:rsidP="00E70C1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Уточнить знания детей о людях разных профессий</w:t>
      </w:r>
    </w:p>
    <w:p w:rsidR="00E70C19" w:rsidRPr="00E70C19" w:rsidRDefault="00E70C19" w:rsidP="00E70C1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  <w:shd w:val="clear" w:color="auto" w:fill="FFFFFF"/>
        </w:rPr>
        <w:t>. Способствовать развитию связной речи, внимания, логического мышления.</w:t>
      </w:r>
    </w:p>
    <w:p w:rsidR="00E70C19" w:rsidRPr="00E70C19" w:rsidRDefault="00E70C19" w:rsidP="00E70C1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интерес и уважение к людям различных профессий.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color w:val="111111"/>
          <w:sz w:val="28"/>
          <w:szCs w:val="28"/>
        </w:rPr>
        <w:t>Краткое описание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Ребенку сначала предлагается, ознакомится, далее выполнить игровое задание. Правильные и неправильные ответы сопровождаются анимацией и </w:t>
      </w:r>
      <w:proofErr w:type="spell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звукосопровождением</w:t>
      </w:r>
      <w:proofErr w:type="spellEnd"/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. Из этой игры дети узнают и смогут определить инструменты, деятельность, спецодежду, место работы профессий разных сфер. Для не читающих детей каждая картинка озвучена. Каждая сфера </w:t>
      </w:r>
      <w:r w:rsidRPr="00E70C19">
        <w:rPr>
          <w:rFonts w:ascii="Times New Roman" w:hAnsi="Times New Roman" w:cs="Times New Roman"/>
          <w:color w:val="111111"/>
          <w:sz w:val="28"/>
          <w:szCs w:val="28"/>
        </w:rPr>
        <w:lastRenderedPageBreak/>
        <w:t>деятельности представлена рядом смежных профессий. Для того</w:t>
      </w:r>
      <w:proofErr w:type="gram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,</w:t>
      </w:r>
      <w:proofErr w:type="gramEnd"/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 чтобы ребенок мог сопоставить эти профессии, найти общее и различия.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70C19">
        <w:rPr>
          <w:b/>
          <w:sz w:val="28"/>
          <w:szCs w:val="28"/>
        </w:rPr>
        <w:t>Описание игры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rPr>
          <w:b/>
          <w:sz w:val="28"/>
          <w:szCs w:val="28"/>
        </w:rPr>
      </w:pPr>
      <w:r w:rsidRPr="00E70C19">
        <w:rPr>
          <w:noProof/>
          <w:color w:val="111111"/>
          <w:sz w:val="28"/>
          <w:szCs w:val="28"/>
        </w:rPr>
        <w:drawing>
          <wp:inline distT="0" distB="0" distL="0" distR="0">
            <wp:extent cx="4752975" cy="2773342"/>
            <wp:effectExtent l="19050" t="0" r="9525" b="0"/>
            <wp:docPr id="15" name="Рисунок 2" descr="D:\!Profiles\Desktop\f4c80e28-4bb8-56f4-bcf5-8e9b228f9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Profiles\Desktop\f4c80e28-4bb8-56f4-bcf5-8e9b228f9d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7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Интерактивное пособие «Профессионалы» с использованием интерактивной доски или компьютера с программным обеспечением SMART </w:t>
      </w:r>
      <w:proofErr w:type="spell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Notebook</w:t>
      </w:r>
      <w:proofErr w:type="spellEnd"/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 16.</w:t>
      </w: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502920</wp:posOffset>
            </wp:positionV>
            <wp:extent cx="4979670" cy="2800350"/>
            <wp:effectExtent l="19050" t="0" r="0" b="0"/>
            <wp:wrapSquare wrapText="bothSides"/>
            <wp:docPr id="2" name="Рисунок 1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Пособие состоит из 7 частей, каждая часть  представлена  профессиональной сферой, в  которых представлены люди разных профессий.</w:t>
      </w:r>
      <w:proofErr w:type="gramEnd"/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 Каждая профессиональная сфера имеет свой цвет.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Строительство: 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Маляр-штукатурщик, столяр-плотник, инженер-строитель, каменщик, 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>крановщик, мастер строительных и монтажных работ, архитектор, геодезист, кровельщик, бетонщик.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10200" cy="3041973"/>
            <wp:effectExtent l="19050" t="0" r="0" b="0"/>
            <wp:docPr id="3" name="Рисунок 19" descr="Безымян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201" cy="304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i/>
          <w:color w:val="111111"/>
          <w:sz w:val="28"/>
          <w:szCs w:val="28"/>
        </w:rPr>
        <w:t>Машиностроение: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>Испытатель, автомеханик, колорист, машиностроитель, шлифовщик.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353159" cy="3009900"/>
            <wp:effectExtent l="19050" t="0" r="0" b="0"/>
            <wp:docPr id="4" name="Рисунок 20" descr="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15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i/>
          <w:color w:val="111111"/>
          <w:sz w:val="28"/>
          <w:szCs w:val="28"/>
        </w:rPr>
        <w:t>Сельское  хозяйство: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>Агроном, ветеринар, животновод, тракторист, садовод, овощевод.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491100" cy="3087460"/>
            <wp:effectExtent l="19050" t="0" r="0" b="0"/>
            <wp:docPr id="5" name="Рисунок 21" descr="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24" cy="309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i/>
          <w:color w:val="111111"/>
          <w:sz w:val="28"/>
          <w:szCs w:val="28"/>
        </w:rPr>
        <w:t>МЧС: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>Полицейский, врач, альпинист, кинолог, водолаз, летчик, пожарный, диспетчер.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02863" cy="3094074"/>
            <wp:effectExtent l="19050" t="0" r="2587" b="0"/>
            <wp:docPr id="6" name="Рисунок 22" descr="Безымянный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297" cy="30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19">
        <w:rPr>
          <w:rFonts w:ascii="Times New Roman" w:hAnsi="Times New Roman" w:cs="Times New Roman"/>
          <w:b/>
          <w:i/>
          <w:color w:val="111111"/>
          <w:sz w:val="28"/>
          <w:szCs w:val="28"/>
        </w:rPr>
        <w:t>Сфера обслуживания: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>Швея, модельер, библиотекарь, дворник, кассир, кондитер, продавец, повар,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журналист, охранник, почтальон, флорист, официант, экскурсовод, мастер маникюра, грузчик, визажист, </w:t>
      </w:r>
      <w:proofErr w:type="spell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турагент</w:t>
      </w:r>
      <w:proofErr w:type="spellEnd"/>
      <w:r w:rsidRPr="00E70C19">
        <w:rPr>
          <w:rFonts w:ascii="Times New Roman" w:hAnsi="Times New Roman" w:cs="Times New Roman"/>
          <w:color w:val="111111"/>
          <w:sz w:val="28"/>
          <w:szCs w:val="28"/>
        </w:rPr>
        <w:t>, дизайнер, портной, парикмахер, водитель.</w:t>
      </w:r>
      <w:proofErr w:type="gramEnd"/>
    </w:p>
    <w:p w:rsidR="00E70C19" w:rsidRPr="00E70C19" w:rsidRDefault="00E70C19" w:rsidP="00E70C1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238123" cy="2945219"/>
            <wp:effectExtent l="19050" t="0" r="627" b="0"/>
            <wp:docPr id="7" name="Рисунок 23" descr="Безымянн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517" cy="294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i/>
          <w:color w:val="111111"/>
          <w:sz w:val="28"/>
          <w:szCs w:val="28"/>
        </w:rPr>
        <w:t>Медицина: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Стоматолог, хирург, медсестра, фармацевт, косметолог, врач скорой помощи, врач (</w:t>
      </w:r>
      <w:proofErr w:type="spell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лор</w:t>
      </w:r>
      <w:proofErr w:type="spellEnd"/>
      <w:r w:rsidRPr="00E70C19">
        <w:rPr>
          <w:rFonts w:ascii="Times New Roman" w:hAnsi="Times New Roman" w:cs="Times New Roman"/>
          <w:color w:val="111111"/>
          <w:sz w:val="28"/>
          <w:szCs w:val="28"/>
        </w:rPr>
        <w:t>, невролог, кардиолог), диетолог, массажист, логопед.</w:t>
      </w:r>
      <w:proofErr w:type="gramEnd"/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509880" cy="3098019"/>
            <wp:effectExtent l="19050" t="0" r="0" b="0"/>
            <wp:docPr id="8" name="Рисунок 24" descr="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316" cy="30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i/>
          <w:color w:val="111111"/>
          <w:sz w:val="28"/>
          <w:szCs w:val="28"/>
        </w:rPr>
        <w:t>Образование: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>Воспитатель, учитель.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b/>
          <w:color w:val="111111"/>
          <w:sz w:val="28"/>
          <w:szCs w:val="28"/>
        </w:rPr>
        <w:t>Содержание игры</w:t>
      </w:r>
    </w:p>
    <w:p w:rsidR="00E70C19" w:rsidRPr="00E70C19" w:rsidRDefault="00E70C19" w:rsidP="00E70C19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Игра состоит из информационной и игровой части. 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2481</wp:posOffset>
            </wp:positionV>
            <wp:extent cx="2966159" cy="1669312"/>
            <wp:effectExtent l="19050" t="0" r="5641" b="0"/>
            <wp:wrapSquare wrapText="bothSides"/>
            <wp:docPr id="11" name="Рисунок 2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159" cy="166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C19">
        <w:rPr>
          <w:rFonts w:ascii="Times New Roman" w:hAnsi="Times New Roman" w:cs="Times New Roman"/>
          <w:color w:val="111111"/>
          <w:sz w:val="28"/>
          <w:szCs w:val="28"/>
        </w:rPr>
        <w:t>Выбрав стрелкой мыши по щелчку эмблему професси</w:t>
      </w:r>
      <w:proofErr w:type="gramStart"/>
      <w:r w:rsidRPr="00E70C19">
        <w:rPr>
          <w:rFonts w:ascii="Times New Roman" w:hAnsi="Times New Roman" w:cs="Times New Roman"/>
          <w:color w:val="111111"/>
          <w:sz w:val="28"/>
          <w:szCs w:val="28"/>
        </w:rPr>
        <w:t>и(</w:t>
      </w:r>
      <w:proofErr w:type="gramEnd"/>
      <w:r w:rsidRPr="00E70C19">
        <w:rPr>
          <w:rFonts w:ascii="Times New Roman" w:hAnsi="Times New Roman" w:cs="Times New Roman"/>
          <w:color w:val="111111"/>
          <w:sz w:val="28"/>
          <w:szCs w:val="28"/>
        </w:rPr>
        <w:t xml:space="preserve">например «ветеринар», ребенок переходит в </w:t>
      </w:r>
      <w:r w:rsidRPr="00E70C19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раздел данной профессии. Звучит название профессии. 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-26035</wp:posOffset>
            </wp:positionV>
            <wp:extent cx="179705" cy="317500"/>
            <wp:effectExtent l="19050" t="0" r="0" b="0"/>
            <wp:wrapSquare wrapText="bothSides"/>
            <wp:docPr id="10" name="Рисунок 26" descr="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C19">
        <w:rPr>
          <w:rFonts w:ascii="Times New Roman" w:hAnsi="Times New Roman" w:cs="Times New Roman"/>
          <w:color w:val="111111"/>
          <w:sz w:val="28"/>
          <w:szCs w:val="28"/>
        </w:rPr>
        <w:t>Далее нажав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238760</wp:posOffset>
            </wp:positionV>
            <wp:extent cx="2984500" cy="1679575"/>
            <wp:effectExtent l="19050" t="0" r="6350" b="0"/>
            <wp:wrapSquare wrapText="bothSides"/>
            <wp:docPr id="12" name="Рисунок 2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C19">
        <w:rPr>
          <w:rFonts w:ascii="Times New Roman" w:hAnsi="Times New Roman" w:cs="Times New Roman"/>
          <w:color w:val="111111"/>
          <w:sz w:val="28"/>
          <w:szCs w:val="28"/>
        </w:rPr>
        <w:t>Появляется структура выбранной профессии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E70C19">
        <w:rPr>
          <w:sz w:val="28"/>
          <w:szCs w:val="28"/>
        </w:rPr>
        <w:t xml:space="preserve">Каждая структура представлена цветом и </w:t>
      </w:r>
      <w:proofErr w:type="spellStart"/>
      <w:r w:rsidRPr="00E70C19">
        <w:rPr>
          <w:sz w:val="28"/>
          <w:szCs w:val="28"/>
        </w:rPr>
        <w:t>звукосопровождением</w:t>
      </w:r>
      <w:proofErr w:type="spellEnd"/>
      <w:r w:rsidRPr="00E70C19">
        <w:rPr>
          <w:sz w:val="28"/>
          <w:szCs w:val="28"/>
        </w:rPr>
        <w:t xml:space="preserve">: розовый цвет символизирует инструменты, коричневый - действия, сиреневый - спецодежда, </w:t>
      </w:r>
      <w:proofErr w:type="spellStart"/>
      <w:r w:rsidRPr="00E70C19">
        <w:rPr>
          <w:sz w:val="28"/>
          <w:szCs w:val="28"/>
        </w:rPr>
        <w:t>салатовый-место</w:t>
      </w:r>
      <w:proofErr w:type="spellEnd"/>
      <w:r w:rsidRPr="00E70C19">
        <w:rPr>
          <w:sz w:val="28"/>
          <w:szCs w:val="28"/>
        </w:rPr>
        <w:t xml:space="preserve"> работы.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  <w:proofErr w:type="gramStart"/>
      <w:r w:rsidRPr="00E70C19">
        <w:rPr>
          <w:color w:val="000000" w:themeColor="text1"/>
          <w:sz w:val="28"/>
          <w:szCs w:val="28"/>
        </w:rPr>
        <w:t>Так</w:t>
      </w:r>
      <w:proofErr w:type="gramEnd"/>
      <w:r w:rsidRPr="00E70C19">
        <w:rPr>
          <w:color w:val="000000" w:themeColor="text1"/>
          <w:sz w:val="28"/>
          <w:szCs w:val="28"/>
        </w:rPr>
        <w:t xml:space="preserve"> например,  выбрав профессию стоматолог, далее  выбрав раздел </w:t>
      </w:r>
      <w:proofErr w:type="spellStart"/>
      <w:r w:rsidRPr="00E70C19">
        <w:rPr>
          <w:color w:val="000000" w:themeColor="text1"/>
          <w:sz w:val="28"/>
          <w:szCs w:val="28"/>
        </w:rPr>
        <w:t>розовый-инструменты</w:t>
      </w:r>
      <w:proofErr w:type="spellEnd"/>
      <w:r w:rsidRPr="00E70C19">
        <w:rPr>
          <w:color w:val="000000" w:themeColor="text1"/>
          <w:sz w:val="28"/>
          <w:szCs w:val="28"/>
        </w:rPr>
        <w:t>, по щечку мышки появляется ознакомительный  материал с игровым заданием.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  <w:r w:rsidRPr="00E70C19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339759" cy="3002366"/>
            <wp:effectExtent l="19050" t="0" r="0" b="0"/>
            <wp:docPr id="13" name="Рисунок 3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121" cy="300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 xml:space="preserve">Нажав, на инструменты кнопкой мыши, ребенок знакомится с инструментами, представленными на слайде. Звучат названия инструментов с анимацией «щипцы, зеркало, пинцет, стетоскоп, зажим, рефлектор, молоточек, </w:t>
      </w:r>
      <w:proofErr w:type="spellStart"/>
      <w:r w:rsidRPr="00E70C19">
        <w:rPr>
          <w:color w:val="000000"/>
          <w:sz w:val="28"/>
          <w:szCs w:val="28"/>
        </w:rPr>
        <w:t>тонометр</w:t>
      </w:r>
      <w:proofErr w:type="gramStart"/>
      <w:r w:rsidRPr="00E70C19">
        <w:rPr>
          <w:color w:val="000000"/>
          <w:sz w:val="28"/>
          <w:szCs w:val="28"/>
        </w:rPr>
        <w:t>,б</w:t>
      </w:r>
      <w:proofErr w:type="gramEnd"/>
      <w:r w:rsidRPr="00E70C19">
        <w:rPr>
          <w:color w:val="000000"/>
          <w:sz w:val="28"/>
          <w:szCs w:val="28"/>
        </w:rPr>
        <w:t>ормашина</w:t>
      </w:r>
      <w:proofErr w:type="spellEnd"/>
      <w:r w:rsidRPr="00E70C19">
        <w:rPr>
          <w:color w:val="000000"/>
          <w:sz w:val="28"/>
          <w:szCs w:val="28"/>
        </w:rPr>
        <w:t xml:space="preserve"> и </w:t>
      </w:r>
      <w:proofErr w:type="spellStart"/>
      <w:r w:rsidRPr="00E70C19">
        <w:rPr>
          <w:color w:val="000000"/>
          <w:sz w:val="28"/>
          <w:szCs w:val="28"/>
        </w:rPr>
        <w:t>т.д</w:t>
      </w:r>
      <w:proofErr w:type="spellEnd"/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 xml:space="preserve">Нажав </w:t>
      </w:r>
      <w:proofErr w:type="gramStart"/>
      <w:r w:rsidRPr="00E70C19">
        <w:rPr>
          <w:color w:val="000000"/>
          <w:sz w:val="28"/>
          <w:szCs w:val="28"/>
        </w:rPr>
        <w:t xml:space="preserve">на </w:t>
      </w:r>
      <w:r w:rsidRPr="00E70C19">
        <w:rPr>
          <w:noProof/>
          <w:color w:val="000000"/>
          <w:sz w:val="28"/>
          <w:szCs w:val="28"/>
        </w:rPr>
        <w:drawing>
          <wp:inline distT="0" distB="0" distL="0" distR="0">
            <wp:extent cx="555108" cy="555108"/>
            <wp:effectExtent l="19050" t="0" r="0" b="0"/>
            <wp:docPr id="17" name="Рисунок 3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08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19">
        <w:rPr>
          <w:color w:val="000000"/>
          <w:sz w:val="28"/>
          <w:szCs w:val="28"/>
        </w:rPr>
        <w:t xml:space="preserve">  звучит</w:t>
      </w:r>
      <w:proofErr w:type="gramEnd"/>
      <w:r w:rsidRPr="00E70C19">
        <w:rPr>
          <w:color w:val="000000"/>
          <w:sz w:val="28"/>
          <w:szCs w:val="28"/>
        </w:rPr>
        <w:t xml:space="preserve"> задание «Собери инструменты в чемодан, которые нужны стоматологу». С помощью мыши перетаскиваем инструменты нужные стоматологу для работы, </w:t>
      </w:r>
      <w:proofErr w:type="gramStart"/>
      <w:r w:rsidRPr="00E70C19">
        <w:rPr>
          <w:color w:val="000000"/>
          <w:sz w:val="28"/>
          <w:szCs w:val="28"/>
        </w:rPr>
        <w:t>наведя их на чемодан они исчезают</w:t>
      </w:r>
      <w:proofErr w:type="gramEnd"/>
      <w:r w:rsidRPr="00E70C19">
        <w:rPr>
          <w:color w:val="000000"/>
          <w:sz w:val="28"/>
          <w:szCs w:val="28"/>
        </w:rPr>
        <w:t xml:space="preserve">. 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E70C19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246720</wp:posOffset>
            </wp:positionH>
            <wp:positionV relativeFrom="paragraph">
              <wp:posOffset>-443</wp:posOffset>
            </wp:positionV>
            <wp:extent cx="2934261" cy="1648046"/>
            <wp:effectExtent l="19050" t="0" r="0" b="0"/>
            <wp:wrapSquare wrapText="bothSides"/>
            <wp:docPr id="29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261" cy="164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C19">
        <w:rPr>
          <w:color w:val="000000"/>
          <w:sz w:val="28"/>
          <w:szCs w:val="28"/>
        </w:rPr>
        <w:t>Инструменты, не подходящие стоматологу для работы возвращаются на место.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jc w:val="both"/>
        <w:rPr>
          <w:b/>
          <w:noProof/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 xml:space="preserve">Выполнив </w:t>
      </w:r>
      <w:proofErr w:type="spellStart"/>
      <w:r w:rsidRPr="00E70C19">
        <w:rPr>
          <w:color w:val="000000"/>
          <w:sz w:val="28"/>
          <w:szCs w:val="28"/>
        </w:rPr>
        <w:t>задание</w:t>
      </w:r>
      <w:proofErr w:type="gramStart"/>
      <w:r w:rsidRPr="00E70C19">
        <w:rPr>
          <w:color w:val="000000"/>
          <w:sz w:val="28"/>
          <w:szCs w:val="28"/>
        </w:rPr>
        <w:t>,</w:t>
      </w:r>
      <w:r w:rsidRPr="00E70C19">
        <w:rPr>
          <w:color w:val="111111"/>
          <w:sz w:val="28"/>
          <w:szCs w:val="28"/>
        </w:rPr>
        <w:t>п</w:t>
      </w:r>
      <w:proofErr w:type="gramEnd"/>
      <w:r w:rsidRPr="00E70C19">
        <w:rPr>
          <w:color w:val="111111"/>
          <w:sz w:val="28"/>
          <w:szCs w:val="28"/>
        </w:rPr>
        <w:t>о</w:t>
      </w:r>
      <w:proofErr w:type="spellEnd"/>
      <w:r w:rsidRPr="00E70C19">
        <w:rPr>
          <w:color w:val="111111"/>
          <w:sz w:val="28"/>
          <w:szCs w:val="28"/>
        </w:rPr>
        <w:t xml:space="preserve"> «стрелке» возвращаемся в раздел структура профессии.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E70C19">
        <w:rPr>
          <w:sz w:val="28"/>
          <w:szCs w:val="28"/>
        </w:rPr>
        <w:t xml:space="preserve">Выбираем следующий раздел </w:t>
      </w:r>
      <w:proofErr w:type="spellStart"/>
      <w:r w:rsidRPr="00E70C19">
        <w:rPr>
          <w:sz w:val="28"/>
          <w:szCs w:val="28"/>
        </w:rPr>
        <w:t>профессии</w:t>
      </w:r>
      <w:proofErr w:type="gramStart"/>
      <w:r w:rsidRPr="00E70C19">
        <w:rPr>
          <w:sz w:val="28"/>
          <w:szCs w:val="28"/>
        </w:rPr>
        <w:t>,н</w:t>
      </w:r>
      <w:proofErr w:type="gramEnd"/>
      <w:r w:rsidRPr="00E70C19">
        <w:rPr>
          <w:sz w:val="28"/>
          <w:szCs w:val="28"/>
        </w:rPr>
        <w:t>апример,коричневый</w:t>
      </w:r>
      <w:proofErr w:type="spellEnd"/>
      <w:r w:rsidRPr="00E70C19">
        <w:rPr>
          <w:sz w:val="28"/>
          <w:szCs w:val="28"/>
        </w:rPr>
        <w:t xml:space="preserve">: действие. </w:t>
      </w:r>
      <w:r w:rsidRPr="00E70C19">
        <w:rPr>
          <w:noProof/>
          <w:sz w:val="28"/>
          <w:szCs w:val="28"/>
        </w:rPr>
        <w:drawing>
          <wp:inline distT="0" distB="0" distL="0" distR="0">
            <wp:extent cx="5116475" cy="2876820"/>
            <wp:effectExtent l="19050" t="0" r="7975" b="0"/>
            <wp:docPr id="30" name="Рисунок 3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38" cy="28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E70C19">
        <w:rPr>
          <w:sz w:val="28"/>
          <w:szCs w:val="28"/>
        </w:rPr>
        <w:t>В данном разделе представлено ознакомительное видео с действиями данной профессии.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</w:rPr>
        <w:t xml:space="preserve">      Выбираем следующий раздел профессии (например «Полицейский»</w:t>
      </w:r>
      <w:proofErr w:type="gramStart"/>
      <w:r w:rsidRPr="00E70C19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70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0C19">
        <w:rPr>
          <w:rFonts w:ascii="Times New Roman" w:hAnsi="Times New Roman" w:cs="Times New Roman"/>
          <w:sz w:val="28"/>
          <w:szCs w:val="28"/>
        </w:rPr>
        <w:t>сиреневый-спецодежда</w:t>
      </w:r>
      <w:proofErr w:type="spellEnd"/>
      <w:r w:rsidRPr="00E70C19">
        <w:rPr>
          <w:rFonts w:ascii="Times New Roman" w:hAnsi="Times New Roman" w:cs="Times New Roman"/>
          <w:sz w:val="28"/>
          <w:szCs w:val="28"/>
        </w:rPr>
        <w:t xml:space="preserve">. В данном разделе представлен ознакомительный материал.  Каждая картинка при нажатии увеличивается и сопровождается </w:t>
      </w:r>
      <w:proofErr w:type="spellStart"/>
      <w:r w:rsidRPr="00E70C19">
        <w:rPr>
          <w:rFonts w:ascii="Times New Roman" w:hAnsi="Times New Roman" w:cs="Times New Roman"/>
          <w:sz w:val="28"/>
          <w:szCs w:val="28"/>
        </w:rPr>
        <w:t>звукосопровождением</w:t>
      </w:r>
      <w:proofErr w:type="spellEnd"/>
      <w:r w:rsidRPr="00E70C19">
        <w:rPr>
          <w:rFonts w:ascii="Times New Roman" w:hAnsi="Times New Roman" w:cs="Times New Roman"/>
          <w:sz w:val="28"/>
          <w:szCs w:val="28"/>
        </w:rPr>
        <w:t xml:space="preserve"> (шарф, фартук, китель, рубашка, брюки, </w:t>
      </w:r>
      <w:proofErr w:type="spellStart"/>
      <w:r w:rsidRPr="00E70C19">
        <w:rPr>
          <w:rFonts w:ascii="Times New Roman" w:hAnsi="Times New Roman" w:cs="Times New Roman"/>
          <w:sz w:val="28"/>
          <w:szCs w:val="28"/>
        </w:rPr>
        <w:t>фурашка</w:t>
      </w:r>
      <w:proofErr w:type="spellEnd"/>
      <w:r w:rsidRPr="00E70C19">
        <w:rPr>
          <w:rFonts w:ascii="Times New Roman" w:hAnsi="Times New Roman" w:cs="Times New Roman"/>
          <w:sz w:val="28"/>
          <w:szCs w:val="28"/>
        </w:rPr>
        <w:t xml:space="preserve"> и т.д.) 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</w:rPr>
        <w:t xml:space="preserve">Нажав </w:t>
      </w:r>
      <w:proofErr w:type="gramStart"/>
      <w:r w:rsidRPr="00E70C19">
        <w:rPr>
          <w:rFonts w:ascii="Times New Roman" w:hAnsi="Times New Roman" w:cs="Times New Roman"/>
          <w:sz w:val="28"/>
          <w:szCs w:val="28"/>
        </w:rPr>
        <w:t xml:space="preserve">на   </w:t>
      </w:r>
      <w:r w:rsidRPr="00E70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108" cy="555108"/>
            <wp:effectExtent l="19050" t="0" r="0" b="0"/>
            <wp:docPr id="31" name="Рисунок 3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08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19">
        <w:rPr>
          <w:rFonts w:ascii="Times New Roman" w:hAnsi="Times New Roman" w:cs="Times New Roman"/>
          <w:sz w:val="28"/>
          <w:szCs w:val="28"/>
        </w:rPr>
        <w:t xml:space="preserve"> звучит</w:t>
      </w:r>
      <w:proofErr w:type="gramEnd"/>
      <w:r w:rsidRPr="00E70C19">
        <w:rPr>
          <w:rFonts w:ascii="Times New Roman" w:hAnsi="Times New Roman" w:cs="Times New Roman"/>
          <w:sz w:val="28"/>
          <w:szCs w:val="28"/>
        </w:rPr>
        <w:t xml:space="preserve"> задание « Сложи одежду полицейского в пакет»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E70C19">
        <w:rPr>
          <w:noProof/>
          <w:sz w:val="28"/>
          <w:szCs w:val="28"/>
        </w:rPr>
        <w:lastRenderedPageBreak/>
        <w:drawing>
          <wp:inline distT="0" distB="0" distL="0" distR="0">
            <wp:extent cx="5940425" cy="3340100"/>
            <wp:effectExtent l="19050" t="0" r="3175" b="0"/>
            <wp:docPr id="36" name="Рисунок 3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E70C19">
        <w:rPr>
          <w:color w:val="000000"/>
          <w:sz w:val="28"/>
          <w:szCs w:val="28"/>
        </w:rPr>
        <w:t>Одежда, не подходящая полицейскому для работы возвращаются на место.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0C19">
        <w:rPr>
          <w:color w:val="000000"/>
          <w:sz w:val="28"/>
          <w:szCs w:val="28"/>
        </w:rPr>
        <w:t xml:space="preserve">      </w:t>
      </w:r>
      <w:r w:rsidRPr="00E70C19">
        <w:rPr>
          <w:sz w:val="28"/>
          <w:szCs w:val="28"/>
        </w:rPr>
        <w:t>После ознакомления по кнопке «стрелочка» возвращаемся в раздел структура профессии, выбираем раздел «</w:t>
      </w:r>
      <w:proofErr w:type="spellStart"/>
      <w:r w:rsidRPr="00E70C19">
        <w:rPr>
          <w:sz w:val="28"/>
          <w:szCs w:val="28"/>
        </w:rPr>
        <w:t>салатовый-место</w:t>
      </w:r>
      <w:proofErr w:type="spellEnd"/>
      <w:r w:rsidRPr="00E70C19">
        <w:rPr>
          <w:sz w:val="28"/>
          <w:szCs w:val="28"/>
        </w:rPr>
        <w:t xml:space="preserve"> работы</w:t>
      </w:r>
      <w:proofErr w:type="gramStart"/>
      <w:r w:rsidRPr="00E70C19">
        <w:rPr>
          <w:sz w:val="28"/>
          <w:szCs w:val="28"/>
        </w:rPr>
        <w:t>.(</w:t>
      </w:r>
      <w:proofErr w:type="gramEnd"/>
      <w:r w:rsidRPr="00E70C19">
        <w:rPr>
          <w:sz w:val="28"/>
          <w:szCs w:val="28"/>
        </w:rPr>
        <w:t>например профессия «</w:t>
      </w:r>
      <w:proofErr w:type="spellStart"/>
      <w:r w:rsidRPr="00E70C19">
        <w:rPr>
          <w:sz w:val="28"/>
          <w:szCs w:val="28"/>
        </w:rPr>
        <w:t>Ветеренар</w:t>
      </w:r>
      <w:proofErr w:type="spellEnd"/>
      <w:r w:rsidRPr="00E70C19">
        <w:rPr>
          <w:sz w:val="28"/>
          <w:szCs w:val="28"/>
        </w:rPr>
        <w:t>»</w:t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center"/>
        <w:rPr>
          <w:sz w:val="28"/>
          <w:szCs w:val="28"/>
        </w:rPr>
      </w:pPr>
      <w:r w:rsidRPr="00E70C19">
        <w:rPr>
          <w:noProof/>
          <w:color w:val="000000"/>
          <w:sz w:val="28"/>
          <w:szCs w:val="28"/>
        </w:rPr>
        <w:drawing>
          <wp:inline distT="0" distB="0" distL="0" distR="0">
            <wp:extent cx="3829936" cy="2152762"/>
            <wp:effectExtent l="19050" t="0" r="0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60" cy="21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E70C19">
        <w:rPr>
          <w:sz w:val="28"/>
          <w:szCs w:val="28"/>
        </w:rPr>
        <w:t xml:space="preserve">         Нажав </w:t>
      </w:r>
      <w:proofErr w:type="gramStart"/>
      <w:r w:rsidRPr="00E70C19">
        <w:rPr>
          <w:sz w:val="28"/>
          <w:szCs w:val="28"/>
        </w:rPr>
        <w:t xml:space="preserve">на </w:t>
      </w:r>
      <w:r w:rsidRPr="00E70C19">
        <w:rPr>
          <w:noProof/>
          <w:sz w:val="28"/>
          <w:szCs w:val="28"/>
        </w:rPr>
        <w:drawing>
          <wp:inline distT="0" distB="0" distL="0" distR="0">
            <wp:extent cx="555108" cy="555108"/>
            <wp:effectExtent l="19050" t="0" r="0" b="0"/>
            <wp:docPr id="43" name="Рисунок 32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08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19">
        <w:rPr>
          <w:sz w:val="28"/>
          <w:szCs w:val="28"/>
        </w:rPr>
        <w:t xml:space="preserve"> звучит</w:t>
      </w:r>
      <w:proofErr w:type="gramEnd"/>
      <w:r w:rsidRPr="00E70C19">
        <w:rPr>
          <w:sz w:val="28"/>
          <w:szCs w:val="28"/>
        </w:rPr>
        <w:t xml:space="preserve">  задание « Найди место, где может работать </w:t>
      </w:r>
      <w:proofErr w:type="spellStart"/>
      <w:r w:rsidRPr="00E70C19">
        <w:rPr>
          <w:sz w:val="28"/>
          <w:szCs w:val="28"/>
        </w:rPr>
        <w:t>ветеренар</w:t>
      </w:r>
      <w:proofErr w:type="spellEnd"/>
      <w:r w:rsidRPr="00E70C19">
        <w:rPr>
          <w:sz w:val="28"/>
          <w:szCs w:val="28"/>
        </w:rPr>
        <w:t xml:space="preserve">?» Остальные картинки сопровождаются </w:t>
      </w:r>
      <w:proofErr w:type="spellStart"/>
      <w:r w:rsidRPr="00E70C19">
        <w:rPr>
          <w:sz w:val="28"/>
          <w:szCs w:val="28"/>
        </w:rPr>
        <w:t>звукосопровождением</w:t>
      </w:r>
      <w:proofErr w:type="spellEnd"/>
      <w:r w:rsidRPr="00E70C19">
        <w:rPr>
          <w:sz w:val="28"/>
          <w:szCs w:val="28"/>
        </w:rPr>
        <w:t xml:space="preserve"> и анимацией «цирк, питомник, больница и </w:t>
      </w:r>
      <w:proofErr w:type="spellStart"/>
      <w:r w:rsidRPr="00E70C19">
        <w:rPr>
          <w:sz w:val="28"/>
          <w:szCs w:val="28"/>
        </w:rPr>
        <w:t>т.д</w:t>
      </w:r>
      <w:proofErr w:type="spellEnd"/>
      <w:r w:rsidRPr="00E70C19">
        <w:rPr>
          <w:sz w:val="28"/>
          <w:szCs w:val="28"/>
        </w:rPr>
        <w:t>». Нажатием на картинку ребенок перетаскивает кнопкой мыши на изображение ветеринара</w:t>
      </w:r>
      <w:proofErr w:type="gramStart"/>
      <w:r w:rsidRPr="00E70C19">
        <w:rPr>
          <w:sz w:val="28"/>
          <w:szCs w:val="28"/>
        </w:rPr>
        <w:t xml:space="preserve"> .</w:t>
      </w:r>
      <w:proofErr w:type="gramEnd"/>
      <w:r w:rsidRPr="00E70C19">
        <w:rPr>
          <w:sz w:val="28"/>
          <w:szCs w:val="28"/>
        </w:rPr>
        <w:t xml:space="preserve"> Те, картинки, которые подходят для места работы ветеринара  вращаясь исчезают , не подходящие картинки возвращаются на место.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-50992</wp:posOffset>
            </wp:positionH>
            <wp:positionV relativeFrom="paragraph">
              <wp:posOffset>462369</wp:posOffset>
            </wp:positionV>
            <wp:extent cx="2981074" cy="1679944"/>
            <wp:effectExtent l="19050" t="0" r="0" b="0"/>
            <wp:wrapSquare wrapText="bothSides"/>
            <wp:docPr id="44" name="Рисунок 2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074" cy="167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0C19">
        <w:rPr>
          <w:rFonts w:ascii="Times New Roman" w:hAnsi="Times New Roman" w:cs="Times New Roman"/>
          <w:sz w:val="28"/>
          <w:szCs w:val="28"/>
        </w:rPr>
        <w:t>После выполнения задания по кнопке «стрелочка» возвращаемся в раздел структура профессии.</w:t>
      </w:r>
      <w:r w:rsidRPr="00E70C19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</w:rPr>
        <w:t xml:space="preserve">Ознакомившись со всеми структурами профессии по кнопке «стрелочка» возвращаемся в раздел сфера </w:t>
      </w:r>
      <w:proofErr w:type="gramStart"/>
      <w:r w:rsidRPr="00E70C19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E70C19">
        <w:rPr>
          <w:rFonts w:ascii="Times New Roman" w:hAnsi="Times New Roman" w:cs="Times New Roman"/>
          <w:sz w:val="28"/>
          <w:szCs w:val="28"/>
        </w:rPr>
        <w:t xml:space="preserve"> например «медицина». Выбираем другую интересующую нас профессию.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</w:rPr>
        <w:t xml:space="preserve">Так же в интерактивном пособии </w:t>
      </w:r>
      <w:r w:rsidRPr="00E70C19">
        <w:rPr>
          <w:rFonts w:ascii="Times New Roman" w:hAnsi="Times New Roman" w:cs="Times New Roman"/>
          <w:color w:val="000000" w:themeColor="text1"/>
          <w:sz w:val="28"/>
          <w:szCs w:val="28"/>
        </w:rPr>
        <w:t>«Хочу быть профессионалом». Ребенок может сам выполнить элементы трудовой деятельности.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</w:rPr>
        <w:t>Например: в профессии  «Швея»   пришьем пуговицы.</w:t>
      </w:r>
      <w:r w:rsidRPr="00E70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45" name="Рисунок 8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C19">
        <w:rPr>
          <w:rFonts w:ascii="Times New Roman" w:hAnsi="Times New Roman" w:cs="Times New Roman"/>
          <w:color w:val="000000" w:themeColor="text1"/>
          <w:sz w:val="28"/>
          <w:szCs w:val="28"/>
        </w:rPr>
        <w:t>В профессии «Художник» нарисуем портрет</w:t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70C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56707" cy="3349256"/>
            <wp:effectExtent l="19050" t="0" r="5943" b="0"/>
            <wp:docPr id="46" name="Рисунок 1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693" cy="33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0C19">
        <w:rPr>
          <w:rFonts w:ascii="Times New Roman" w:hAnsi="Times New Roman" w:cs="Times New Roman"/>
          <w:color w:val="000000" w:themeColor="text1"/>
          <w:sz w:val="28"/>
          <w:szCs w:val="28"/>
        </w:rPr>
        <w:t>В профессии «Модельер» подберем одежду.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47" name="Рисунок 1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sz w:val="28"/>
          <w:szCs w:val="28"/>
        </w:rPr>
        <w:t>В профессии «Архитектор» нарисуем эскиз будущего дома.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C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100"/>
            <wp:effectExtent l="19050" t="0" r="3175" b="0"/>
            <wp:docPr id="49" name="Рисунок 1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C19">
        <w:rPr>
          <w:rFonts w:ascii="Times New Roman" w:hAnsi="Times New Roman" w:cs="Times New Roman"/>
          <w:b/>
          <w:sz w:val="28"/>
          <w:szCs w:val="28"/>
        </w:rPr>
        <w:t xml:space="preserve">      Заключение</w:t>
      </w:r>
    </w:p>
    <w:p w:rsidR="00E70C19" w:rsidRPr="00E70C19" w:rsidRDefault="00E70C19" w:rsidP="00E70C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C19">
        <w:rPr>
          <w:rFonts w:ascii="Times New Roman" w:hAnsi="Times New Roman" w:cs="Times New Roman"/>
          <w:sz w:val="28"/>
          <w:szCs w:val="28"/>
        </w:rPr>
        <w:t xml:space="preserve">Игры данного пособия позволили нам развить позитивную     </w:t>
      </w: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динамику у детей в ходе ознакомления с миром профессий, с трудом взрослых: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-название   профессии разных сфер; 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-различие   профессий по существенным признакам;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-знание о назначении инструментов, деятельности, спец</w:t>
      </w:r>
      <w:proofErr w:type="gramStart"/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.о</w:t>
      </w:r>
      <w:proofErr w:type="gramEnd"/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дежде и месте работы  в трудовой деятельности взрослых;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-название профессионально важных качеств, представителей разных профессий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-выделение структуры трудовых процессов (цель, материалы, инструменты, трудовые действия, результат);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- взаимосвязь различных видов труда и профессий;</w:t>
      </w:r>
    </w:p>
    <w:p w:rsidR="00E70C19" w:rsidRPr="00E70C19" w:rsidRDefault="00E70C19" w:rsidP="00E70C19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70C1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 положительное отношение к трудовой деятельности, труду в целом.</w:t>
      </w:r>
      <w:bookmarkStart w:id="0" w:name="_GoBack"/>
      <w:bookmarkEnd w:id="0"/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C19" w:rsidRPr="00E70C19" w:rsidRDefault="00E70C19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603" w:rsidRPr="00E70C19" w:rsidRDefault="004F5603" w:rsidP="00E70C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F5603" w:rsidRPr="00E70C19" w:rsidSect="009C6E23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956107"/>
      <w:docPartObj>
        <w:docPartGallery w:val="Page Numbers (Bottom of Page)"/>
        <w:docPartUnique/>
      </w:docPartObj>
    </w:sdtPr>
    <w:sdtEndPr/>
    <w:sdtContent>
      <w:p w:rsidR="009C6E23" w:rsidRDefault="00E70C19">
        <w:pPr>
          <w:pStyle w:val="a7"/>
          <w:jc w:val="center"/>
        </w:pPr>
      </w:p>
      <w:p w:rsidR="009C6E23" w:rsidRDefault="00E70C1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A84940" w:rsidRDefault="00E70C19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36C7"/>
    <w:multiLevelType w:val="multilevel"/>
    <w:tmpl w:val="4536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F010EB"/>
    <w:multiLevelType w:val="hybridMultilevel"/>
    <w:tmpl w:val="8EDC0BF4"/>
    <w:lvl w:ilvl="0" w:tplc="1310B3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11111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70C19"/>
    <w:rsid w:val="000411B1"/>
    <w:rsid w:val="003B7D59"/>
    <w:rsid w:val="00423CC5"/>
    <w:rsid w:val="004F5603"/>
    <w:rsid w:val="007B0016"/>
    <w:rsid w:val="007F7174"/>
    <w:rsid w:val="0089200B"/>
    <w:rsid w:val="00990F21"/>
    <w:rsid w:val="009B101E"/>
    <w:rsid w:val="009F1F50"/>
    <w:rsid w:val="00A06307"/>
    <w:rsid w:val="00BA0073"/>
    <w:rsid w:val="00BB2D9F"/>
    <w:rsid w:val="00CE557A"/>
    <w:rsid w:val="00DF6991"/>
    <w:rsid w:val="00E70C19"/>
    <w:rsid w:val="00F22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0C19"/>
    <w:pPr>
      <w:spacing w:after="0" w:line="240" w:lineRule="auto"/>
    </w:pPr>
    <w:rPr>
      <w:rFonts w:ascii="Times New Roman" w:hAnsi="Times New Roman"/>
      <w:sz w:val="26"/>
    </w:rPr>
  </w:style>
  <w:style w:type="character" w:customStyle="1" w:styleId="a4">
    <w:name w:val="Без интервала Знак"/>
    <w:basedOn w:val="a0"/>
    <w:link w:val="a3"/>
    <w:uiPriority w:val="1"/>
    <w:rsid w:val="00E70C19"/>
    <w:rPr>
      <w:rFonts w:ascii="Times New Roman" w:hAnsi="Times New Roman"/>
      <w:sz w:val="26"/>
    </w:rPr>
  </w:style>
  <w:style w:type="paragraph" w:styleId="a5">
    <w:name w:val="Normal (Web)"/>
    <w:basedOn w:val="a"/>
    <w:uiPriority w:val="99"/>
    <w:unhideWhenUsed/>
    <w:rsid w:val="00E70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70C19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E7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0C19"/>
  </w:style>
  <w:style w:type="paragraph" w:styleId="a9">
    <w:name w:val="Balloon Text"/>
    <w:basedOn w:val="a"/>
    <w:link w:val="aa"/>
    <w:uiPriority w:val="99"/>
    <w:semiHidden/>
    <w:unhideWhenUsed/>
    <w:rsid w:val="00E7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7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1366</Words>
  <Characters>7791</Characters>
  <Application>Microsoft Office Word</Application>
  <DocSecurity>0</DocSecurity>
  <Lines>64</Lines>
  <Paragraphs>18</Paragraphs>
  <ScaleCrop>false</ScaleCrop>
  <Company/>
  <LinksUpToDate>false</LinksUpToDate>
  <CharactersWithSpaces>9139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2024-12-06T04:31:00Z</dcterms:created>
  <dcterms:modified xsi:type="dcterms:W3CDTF">2024-12-06T04:34:00Z</dcterms:modified>
</cp:coreProperties>
</file>