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65" w:rsidRDefault="00C52265" w:rsidP="00C52265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       Аннотация</w:t>
      </w:r>
      <w:r w:rsidRPr="009269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C52265" w:rsidRPr="000232AF" w:rsidRDefault="00C52265" w:rsidP="001D4B0D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FF1B64">
        <w:rPr>
          <w:rFonts w:ascii="Times New Roman" w:hAnsi="Times New Roman"/>
          <w:b/>
          <w:sz w:val="28"/>
          <w:szCs w:val="28"/>
        </w:rPr>
        <w:t>Название пособия:</w:t>
      </w:r>
      <w:r w:rsidR="00FF1B64" w:rsidRPr="00FF1B64">
        <w:rPr>
          <w:rFonts w:ascii="Times New Roman" w:hAnsi="Times New Roman"/>
          <w:b/>
          <w:sz w:val="28"/>
          <w:szCs w:val="28"/>
        </w:rPr>
        <w:t xml:space="preserve"> </w:t>
      </w:r>
      <w:r w:rsidR="00EB2743">
        <w:rPr>
          <w:rFonts w:ascii="Times New Roman" w:hAnsi="Times New Roman"/>
          <w:sz w:val="28"/>
          <w:szCs w:val="28"/>
        </w:rPr>
        <w:t>Контрольно-измерительные материалы</w:t>
      </w:r>
    </w:p>
    <w:p w:rsidR="00D41E77" w:rsidRDefault="00C52265" w:rsidP="001D4B0D">
      <w:pPr>
        <w:tabs>
          <w:tab w:val="left" w:pos="67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FF1B64"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</w:t>
      </w:r>
      <w:r w:rsidR="00597C8D">
        <w:rPr>
          <w:rFonts w:ascii="Times New Roman" w:hAnsi="Times New Roman"/>
          <w:sz w:val="28"/>
          <w:szCs w:val="28"/>
        </w:rPr>
        <w:t>1</w:t>
      </w:r>
      <w:r w:rsidR="00EB2743">
        <w:rPr>
          <w:rFonts w:ascii="Times New Roman" w:hAnsi="Times New Roman"/>
          <w:sz w:val="28"/>
          <w:szCs w:val="28"/>
        </w:rPr>
        <w:t xml:space="preserve"> дополнительный </w:t>
      </w:r>
      <w:r w:rsidR="00597C8D">
        <w:rPr>
          <w:rFonts w:ascii="Times New Roman" w:hAnsi="Times New Roman"/>
          <w:sz w:val="28"/>
          <w:szCs w:val="28"/>
        </w:rPr>
        <w:t>класс</w:t>
      </w:r>
      <w:r w:rsidR="00EB274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B2743">
        <w:rPr>
          <w:rFonts w:ascii="Times New Roman" w:hAnsi="Times New Roman"/>
          <w:sz w:val="28"/>
          <w:szCs w:val="28"/>
        </w:rPr>
        <w:t>УО</w:t>
      </w:r>
      <w:proofErr w:type="gramStart"/>
      <w:r w:rsidR="00EB2743">
        <w:rPr>
          <w:rFonts w:ascii="Times New Roman" w:hAnsi="Times New Roman"/>
          <w:sz w:val="28"/>
          <w:szCs w:val="28"/>
        </w:rPr>
        <w:t>,в</w:t>
      </w:r>
      <w:proofErr w:type="gramEnd"/>
      <w:r w:rsidR="00EB2743">
        <w:rPr>
          <w:rFonts w:ascii="Times New Roman" w:hAnsi="Times New Roman"/>
          <w:sz w:val="28"/>
          <w:szCs w:val="28"/>
        </w:rPr>
        <w:t>ариант</w:t>
      </w:r>
      <w:proofErr w:type="spellEnd"/>
      <w:r w:rsidR="00EB2743">
        <w:rPr>
          <w:rFonts w:ascii="Times New Roman" w:hAnsi="Times New Roman"/>
          <w:sz w:val="28"/>
          <w:szCs w:val="28"/>
        </w:rPr>
        <w:t xml:space="preserve"> 2) 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Контрольно-измерительные материалы предназначены для  осуществления контроля знаний обучающихся с выраженной умственной отсталостью 1 дополнительного класса (2 вариант обучения).  Задания составлены в </w:t>
      </w:r>
      <w:bookmarkStart w:id="0" w:name="_GoBack"/>
      <w:bookmarkEnd w:id="0"/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 с программами учебных дисциплин, включая коррекционные курсы и занятия внеурочной деятельности.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Мониторинг предметных достижений обучающихся осуществляется в три этапа: входящий, промежуточный и итоговый контроль (сентябрь, декабрь, май соответственно).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Предлагаемые задания разделены на 2 уровня сложности в зависимости от степени выраженности нарушения интеллекта (2 уровень – более выраженное нарушение интеллекта, 1 уровень – менее выраженное нарушение интеллекта).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оценке результативности обучения учитываются особенности психического, неврологического и соматического состояния каждого обучающегося. Выявление результативности обучения происходит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может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оценке достижений обучающихся также учитывается степень их самостоятельности при выполнении заданий: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 б - задание выполняет самостоятельно,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 б - задание выполняет по инструкции (вербальной или невербальной),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б - выполняет задание по образцу,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б - задание выполняет с частичной физической помощью,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б - задание выполняет со значительной физической помощью,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 б - задание  не выполняет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74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74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74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 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Полученные данные фиксируются в таблицах.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left="54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Для оценки успешности выполнения заданий по каждому предмету и определения пробелов в знаниях обучающихся.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Предмет</w:t>
      </w:r>
      <w:r w:rsidRPr="00EB27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8517" w:type="dxa"/>
        <w:tblInd w:w="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954"/>
        <w:gridCol w:w="954"/>
        <w:gridCol w:w="954"/>
        <w:gridCol w:w="954"/>
        <w:gridCol w:w="1034"/>
        <w:gridCol w:w="1566"/>
      </w:tblGrid>
      <w:tr w:rsidR="00EB2743" w:rsidRPr="00EB2743" w:rsidTr="007200DD">
        <w:trPr>
          <w:trHeight w:val="361"/>
        </w:trPr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ind w:left="180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52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заданий (</w:t>
            </w:r>
            <w:r w:rsidRPr="00EB27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оценка</w:t>
            </w: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B27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 баллах</w:t>
            </w: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баллов за все задания</w:t>
            </w:r>
          </w:p>
        </w:tc>
      </w:tr>
      <w:tr w:rsidR="00EB2743" w:rsidRPr="00EB2743" w:rsidTr="007200DD">
        <w:trPr>
          <w:trHeight w:val="4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743" w:rsidRPr="00EB2743" w:rsidRDefault="00EB2743" w:rsidP="00EB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743" w:rsidRPr="00EB2743" w:rsidRDefault="00EB2743" w:rsidP="00EB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743" w:rsidRPr="00EB2743" w:rsidTr="007200DD">
        <w:trPr>
          <w:trHeight w:val="1038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ind w:left="180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1………….</w:t>
            </w:r>
          </w:p>
          <w:p w:rsidR="00EB2743" w:rsidRPr="00EB2743" w:rsidRDefault="00EB2743" w:rsidP="00EB2743">
            <w:pPr>
              <w:spacing w:before="240" w:after="100" w:afterAutospacing="1" w:line="384" w:lineRule="atLeast"/>
              <w:ind w:left="180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2………..</w:t>
            </w:r>
          </w:p>
          <w:p w:rsidR="00EB2743" w:rsidRPr="00EB2743" w:rsidRDefault="00EB2743" w:rsidP="00EB2743">
            <w:pPr>
              <w:spacing w:before="240" w:after="100" w:afterAutospacing="1" w:line="384" w:lineRule="atLeast"/>
              <w:ind w:left="180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3…………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2743" w:rsidRPr="00EB2743" w:rsidRDefault="00EB2743" w:rsidP="00EB2743">
            <w:pPr>
              <w:spacing w:before="240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2743" w:rsidRPr="00EB2743" w:rsidRDefault="00EB2743" w:rsidP="00EB2743">
            <w:pPr>
              <w:spacing w:before="240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2743" w:rsidRPr="00EB2743" w:rsidRDefault="00EB2743" w:rsidP="00EB2743">
            <w:pPr>
              <w:spacing w:before="240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2743" w:rsidRPr="00EB2743" w:rsidRDefault="00EB2743" w:rsidP="00EB2743">
            <w:pPr>
              <w:spacing w:before="240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2743" w:rsidRPr="00EB2743" w:rsidRDefault="00EB2743" w:rsidP="00EB2743">
            <w:pPr>
              <w:spacing w:before="240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2743" w:rsidRPr="00EB2743" w:rsidRDefault="00EB2743" w:rsidP="00EB2743">
            <w:pPr>
              <w:spacing w:before="240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743" w:rsidRPr="00EB2743" w:rsidTr="007200DD">
        <w:trPr>
          <w:trHeight w:val="456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ind w:left="180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 баллов (по видам заданий)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B2743" w:rsidRPr="00EB2743" w:rsidRDefault="00EB2743" w:rsidP="00EB2743">
      <w:pPr>
        <w:shd w:val="clear" w:color="auto" w:fill="FFFFFF"/>
        <w:spacing w:after="0" w:line="304" w:lineRule="atLeast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left="54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Для определения динамики усвоения знаний по предмету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8637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1767"/>
        <w:gridCol w:w="2225"/>
        <w:gridCol w:w="1751"/>
      </w:tblGrid>
      <w:tr w:rsidR="00EB2743" w:rsidRPr="00EB2743" w:rsidTr="007200DD">
        <w:trPr>
          <w:trHeight w:val="268"/>
        </w:trPr>
        <w:tc>
          <w:tcPr>
            <w:tcW w:w="3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55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баллов</w:t>
            </w:r>
          </w:p>
        </w:tc>
      </w:tr>
      <w:tr w:rsidR="00EB2743" w:rsidRPr="00EB2743" w:rsidTr="007200DD">
        <w:trPr>
          <w:trHeight w:val="9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2743" w:rsidRPr="00EB2743" w:rsidRDefault="00EB2743" w:rsidP="00EB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Входящий контроль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EB2743" w:rsidRPr="00EB2743" w:rsidTr="007200DD">
        <w:trPr>
          <w:trHeight w:val="432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04" w:lineRule="atLeast"/>
              <w:ind w:left="3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1………………</w:t>
            </w:r>
          </w:p>
          <w:p w:rsidR="00EB2743" w:rsidRPr="00EB2743" w:rsidRDefault="00EB2743" w:rsidP="00EB2743">
            <w:pPr>
              <w:spacing w:after="100" w:afterAutospacing="1" w:line="304" w:lineRule="atLeast"/>
              <w:ind w:left="3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2……………….</w:t>
            </w:r>
          </w:p>
          <w:p w:rsidR="00EB2743" w:rsidRPr="00EB2743" w:rsidRDefault="00EB2743" w:rsidP="00EB2743">
            <w:pPr>
              <w:spacing w:after="0" w:afterAutospacing="1" w:line="304" w:lineRule="atLeast"/>
              <w:ind w:left="3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 ……………….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743" w:rsidRPr="00EB2743" w:rsidRDefault="00EB2743" w:rsidP="00EB2743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7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B2743" w:rsidRPr="00EB2743" w:rsidRDefault="00EB2743" w:rsidP="00EB2743">
      <w:pPr>
        <w:shd w:val="clear" w:color="auto" w:fill="FFFFFF"/>
        <w:spacing w:after="0" w:line="304" w:lineRule="atLeast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Выявление представлений, умений и </w:t>
      </w:r>
      <w:proofErr w:type="gramStart"/>
      <w:r w:rsidRPr="00EB2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навыков</w:t>
      </w:r>
      <w:proofErr w:type="gramEnd"/>
      <w:r w:rsidRPr="00EB2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 в каждой образовательной области создает основу для корректировки СИПР, конкретизации содержания дальнейшей коррекционно-развивающей работы. В случае затруднений в оценке сформированности действий, представлений в </w:t>
      </w:r>
      <w:r w:rsidRPr="00EB2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связи с отсутствием видимых изменений, обусловленных тяжестью имеющихся у ребенка нарушений, оценивается его эмоциональное состояние, другие возможные личностные результаты.</w:t>
      </w:r>
    </w:p>
    <w:p w:rsidR="00EB2743" w:rsidRPr="00EB2743" w:rsidRDefault="00EB2743" w:rsidP="00EB2743">
      <w:pPr>
        <w:shd w:val="clear" w:color="auto" w:fill="FFFFFF"/>
        <w:spacing w:after="0" w:afterAutospacing="1" w:line="30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B2743" w:rsidRDefault="00EB2743" w:rsidP="001D4B0D">
      <w:pPr>
        <w:tabs>
          <w:tab w:val="left" w:pos="6737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R="00EB2743" w:rsidSect="004B2BB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41"/>
    <w:rsid w:val="000232AF"/>
    <w:rsid w:val="0002630C"/>
    <w:rsid w:val="000E176A"/>
    <w:rsid w:val="001D4B0D"/>
    <w:rsid w:val="002A44CD"/>
    <w:rsid w:val="003D4E75"/>
    <w:rsid w:val="003F5AB5"/>
    <w:rsid w:val="004B2BB9"/>
    <w:rsid w:val="00597C8D"/>
    <w:rsid w:val="00763FFE"/>
    <w:rsid w:val="007E69F8"/>
    <w:rsid w:val="009C5416"/>
    <w:rsid w:val="00C46B2B"/>
    <w:rsid w:val="00C52265"/>
    <w:rsid w:val="00CF3041"/>
    <w:rsid w:val="00D41E77"/>
    <w:rsid w:val="00EB2743"/>
    <w:rsid w:val="00F279C7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4B2BB9"/>
    <w:pPr>
      <w:widowControl w:val="0"/>
      <w:shd w:val="clear" w:color="auto" w:fill="FFFFFF"/>
      <w:suppressAutoHyphens/>
      <w:spacing w:after="120" w:line="371" w:lineRule="exact"/>
      <w:jc w:val="center"/>
    </w:pPr>
    <w:rPr>
      <w:rFonts w:ascii="Times New Roman" w:eastAsia="Times New Roman" w:hAnsi="Times New Roman" w:cs="Times New Roman"/>
      <w:kern w:val="2"/>
      <w:sz w:val="27"/>
      <w:szCs w:val="27"/>
      <w:lang w:eastAsia="zh-CN" w:bidi="hi-IN"/>
    </w:rPr>
  </w:style>
  <w:style w:type="character" w:customStyle="1" w:styleId="apple-converted-space">
    <w:name w:val="apple-converted-space"/>
    <w:basedOn w:val="a0"/>
    <w:rsid w:val="00C52265"/>
  </w:style>
  <w:style w:type="table" w:styleId="a3">
    <w:name w:val="Table Grid"/>
    <w:basedOn w:val="a1"/>
    <w:uiPriority w:val="59"/>
    <w:rsid w:val="00C522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5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4B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4B2BB9"/>
    <w:pPr>
      <w:widowControl w:val="0"/>
      <w:shd w:val="clear" w:color="auto" w:fill="FFFFFF"/>
      <w:suppressAutoHyphens/>
      <w:spacing w:after="120" w:line="371" w:lineRule="exact"/>
      <w:jc w:val="center"/>
    </w:pPr>
    <w:rPr>
      <w:rFonts w:ascii="Times New Roman" w:eastAsia="Times New Roman" w:hAnsi="Times New Roman" w:cs="Times New Roman"/>
      <w:kern w:val="2"/>
      <w:sz w:val="27"/>
      <w:szCs w:val="27"/>
      <w:lang w:eastAsia="zh-CN" w:bidi="hi-IN"/>
    </w:rPr>
  </w:style>
  <w:style w:type="character" w:customStyle="1" w:styleId="apple-converted-space">
    <w:name w:val="apple-converted-space"/>
    <w:basedOn w:val="a0"/>
    <w:rsid w:val="00C52265"/>
  </w:style>
  <w:style w:type="table" w:styleId="a3">
    <w:name w:val="Table Grid"/>
    <w:basedOn w:val="a1"/>
    <w:uiPriority w:val="59"/>
    <w:rsid w:val="00C522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5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4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18</cp:revision>
  <dcterms:created xsi:type="dcterms:W3CDTF">2019-10-14T16:16:00Z</dcterms:created>
  <dcterms:modified xsi:type="dcterms:W3CDTF">2024-11-22T15:17:00Z</dcterms:modified>
</cp:coreProperties>
</file>