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66" w:rsidRDefault="007A2C66" w:rsidP="006C34C2">
      <w:pPr>
        <w:pStyle w:val="af6"/>
        <w:spacing w:before="0" w:beforeAutospacing="0" w:after="240" w:afterAutospacing="0"/>
        <w:rPr>
          <w:sz w:val="22"/>
          <w:szCs w:val="22"/>
        </w:rPr>
      </w:pPr>
    </w:p>
    <w:p w:rsidR="007A2C66" w:rsidRPr="006C34C2" w:rsidRDefault="007A2C66" w:rsidP="007A2C66">
      <w:pPr>
        <w:spacing w:after="240" w:line="276" w:lineRule="auto"/>
        <w:ind w:left="680"/>
        <w:jc w:val="center"/>
        <w:rPr>
          <w:rFonts w:ascii="Times New Roman" w:eastAsia="Calibri" w:hAnsi="Times New Roman" w:cs="Calibri"/>
          <w:b/>
          <w:sz w:val="36"/>
          <w:lang w:eastAsia="ru-RU"/>
        </w:rPr>
      </w:pPr>
      <w:bookmarkStart w:id="0" w:name="_GoBack"/>
      <w:r w:rsidRPr="006C34C2">
        <w:rPr>
          <w:rFonts w:ascii="Times New Roman" w:eastAsia="Calibri" w:hAnsi="Times New Roman" w:cs="Calibri"/>
          <w:b/>
          <w:sz w:val="36"/>
          <w:lang w:eastAsia="ru-RU"/>
        </w:rPr>
        <w:t>ДЕТСКАЯ ОНЛАЙН ЭКПЕДИЦИЯ</w:t>
      </w:r>
    </w:p>
    <w:p w:rsidR="00EA6C3D" w:rsidRPr="006C34C2" w:rsidRDefault="007A2C66" w:rsidP="007A2C66">
      <w:pPr>
        <w:spacing w:after="240" w:line="240" w:lineRule="auto"/>
        <w:ind w:left="709"/>
        <w:jc w:val="center"/>
        <w:rPr>
          <w:rFonts w:ascii="Times New Roman" w:eastAsia="Calibri" w:hAnsi="Times New Roman" w:cs="Calibri"/>
          <w:b/>
          <w:sz w:val="36"/>
          <w:lang w:eastAsia="ru-RU"/>
        </w:rPr>
      </w:pPr>
      <w:r w:rsidRPr="006C34C2">
        <w:rPr>
          <w:rFonts w:ascii="Times New Roman" w:eastAsia="Calibri" w:hAnsi="Times New Roman" w:cs="Calibri"/>
          <w:b/>
          <w:sz w:val="36"/>
          <w:lang w:eastAsia="ru-RU"/>
        </w:rPr>
        <w:t xml:space="preserve">"ВОЛЖСКИЕ СЛЕДОПЫТЫ: </w:t>
      </w:r>
    </w:p>
    <w:p w:rsidR="007A2C66" w:rsidRPr="006C34C2" w:rsidRDefault="00C15A23" w:rsidP="00C15A23">
      <w:pPr>
        <w:tabs>
          <w:tab w:val="center" w:pos="5173"/>
          <w:tab w:val="left" w:pos="8865"/>
        </w:tabs>
        <w:spacing w:after="240" w:line="240" w:lineRule="auto"/>
        <w:ind w:left="709"/>
        <w:rPr>
          <w:rFonts w:ascii="Times New Roman" w:eastAsia="Calibri" w:hAnsi="Times New Roman" w:cs="Calibri"/>
          <w:b/>
          <w:sz w:val="36"/>
          <w:lang w:eastAsia="ru-RU"/>
        </w:rPr>
      </w:pPr>
      <w:r>
        <w:rPr>
          <w:rFonts w:ascii="Times New Roman" w:eastAsia="Calibri" w:hAnsi="Times New Roman" w:cs="Calibri"/>
          <w:b/>
          <w:sz w:val="36"/>
          <w:lang w:eastAsia="ru-RU"/>
        </w:rPr>
        <w:tab/>
      </w:r>
      <w:r w:rsidR="007A2C66" w:rsidRPr="006C34C2">
        <w:rPr>
          <w:rFonts w:ascii="Times New Roman" w:eastAsia="Calibri" w:hAnsi="Times New Roman" w:cs="Calibri"/>
          <w:b/>
          <w:sz w:val="36"/>
          <w:lang w:eastAsia="ru-RU"/>
        </w:rPr>
        <w:t>В ПОИСКАХ ОСЕННЕЙ ПАЛИТРЫ"</w:t>
      </w:r>
      <w:r>
        <w:rPr>
          <w:rFonts w:ascii="Times New Roman" w:eastAsia="Calibri" w:hAnsi="Times New Roman" w:cs="Calibri"/>
          <w:b/>
          <w:sz w:val="36"/>
          <w:lang w:eastAsia="ru-RU"/>
        </w:rPr>
        <w:tab/>
      </w:r>
    </w:p>
    <w:p w:rsidR="007A2C66" w:rsidRPr="006C34C2" w:rsidRDefault="007A2C66" w:rsidP="006C34C2">
      <w:pPr>
        <w:spacing w:after="240" w:line="276" w:lineRule="auto"/>
        <w:jc w:val="center"/>
        <w:rPr>
          <w:rFonts w:ascii="Times New Roman" w:eastAsia="Calibri" w:hAnsi="Times New Roman" w:cs="Calibri"/>
          <w:b/>
          <w:sz w:val="36"/>
          <w:lang w:eastAsia="ru-RU"/>
        </w:rPr>
      </w:pPr>
      <w:r w:rsidRPr="006C34C2">
        <w:rPr>
          <w:rFonts w:ascii="Times New Roman" w:eastAsia="Calibri" w:hAnsi="Times New Roman" w:cs="Calibri"/>
          <w:b/>
          <w:sz w:val="36"/>
          <w:lang w:eastAsia="ru-RU"/>
        </w:rPr>
        <w:t>(на примере живописи, музыки и художественного слова)</w:t>
      </w:r>
    </w:p>
    <w:bookmarkEnd w:id="0"/>
    <w:p w:rsidR="007A2C66" w:rsidRDefault="007A2C66" w:rsidP="007A2C66">
      <w:pPr>
        <w:spacing w:after="240" w:line="276" w:lineRule="auto"/>
        <w:jc w:val="right"/>
        <w:rPr>
          <w:rFonts w:ascii="Times New Roman" w:eastAsia="Calibri" w:hAnsi="Times New Roman" w:cs="Calibri"/>
          <w:i/>
          <w:sz w:val="28"/>
          <w:lang w:eastAsia="ru-RU"/>
        </w:rPr>
      </w:pPr>
    </w:p>
    <w:p w:rsidR="007A2C66" w:rsidRPr="007A2C66" w:rsidRDefault="006C34C2" w:rsidP="006C34C2">
      <w:pPr>
        <w:spacing w:after="240" w:line="276" w:lineRule="auto"/>
        <w:jc w:val="center"/>
        <w:rPr>
          <w:rFonts w:ascii="Times New Roman" w:eastAsia="Calibri" w:hAnsi="Times New Roman" w:cs="Calibri"/>
          <w:i/>
          <w:sz w:val="28"/>
          <w:lang w:eastAsia="ru-RU"/>
        </w:rPr>
      </w:pPr>
      <w:r>
        <w:rPr>
          <w:rFonts w:ascii="Times New Roman" w:eastAsia="Calibri" w:hAnsi="Times New Roman" w:cs="Calibri"/>
          <w:i/>
          <w:sz w:val="28"/>
          <w:lang w:eastAsia="ru-RU"/>
        </w:rPr>
        <w:t xml:space="preserve">                                                         </w:t>
      </w:r>
      <w:r w:rsidR="007A2C66" w:rsidRPr="007A2C66">
        <w:rPr>
          <w:rFonts w:ascii="Times New Roman" w:eastAsia="Calibri" w:hAnsi="Times New Roman" w:cs="Calibri"/>
          <w:i/>
          <w:sz w:val="28"/>
          <w:lang w:eastAsia="ru-RU"/>
        </w:rPr>
        <w:t>Кирилина Галина Сергеевна, воспитатель</w:t>
      </w:r>
    </w:p>
    <w:p w:rsidR="007A2C66" w:rsidRPr="007A2C66" w:rsidRDefault="007A2C66" w:rsidP="006C34C2">
      <w:pPr>
        <w:spacing w:after="240" w:line="276" w:lineRule="auto"/>
        <w:jc w:val="right"/>
        <w:rPr>
          <w:rFonts w:ascii="Times New Roman" w:eastAsia="Calibri" w:hAnsi="Times New Roman" w:cs="Calibri"/>
          <w:i/>
          <w:sz w:val="28"/>
          <w:lang w:eastAsia="ru-RU"/>
        </w:rPr>
      </w:pPr>
      <w:r w:rsidRPr="007A2C66">
        <w:rPr>
          <w:rFonts w:ascii="Times New Roman" w:eastAsia="Calibri" w:hAnsi="Times New Roman" w:cs="Calibri"/>
          <w:i/>
          <w:sz w:val="28"/>
          <w:lang w:eastAsia="ru-RU"/>
        </w:rPr>
        <w:t>Лукашевич Ольга Юрьевна, учитель-логопед</w:t>
      </w:r>
    </w:p>
    <w:p w:rsidR="007A2C66" w:rsidRPr="007A2C66" w:rsidRDefault="007A2C66" w:rsidP="002B1248">
      <w:pPr>
        <w:pStyle w:val="af6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A2C66">
        <w:rPr>
          <w:bCs/>
          <w:color w:val="0F1115"/>
          <w:sz w:val="28"/>
          <w:szCs w:val="28"/>
        </w:rPr>
        <w:t xml:space="preserve">Мы хотим  поделиться с вами нашим опытом, который, </w:t>
      </w:r>
      <w:r>
        <w:rPr>
          <w:bCs/>
          <w:color w:val="0F1115"/>
          <w:sz w:val="28"/>
          <w:szCs w:val="28"/>
        </w:rPr>
        <w:t>мы надеемся, будет полезен для В</w:t>
      </w:r>
      <w:r w:rsidRPr="007A2C66">
        <w:rPr>
          <w:bCs/>
          <w:color w:val="0F1115"/>
          <w:sz w:val="28"/>
          <w:szCs w:val="28"/>
        </w:rPr>
        <w:t xml:space="preserve">ашей </w:t>
      </w:r>
      <w:r w:rsidR="00DE50D3">
        <w:rPr>
          <w:bCs/>
          <w:color w:val="0F1115"/>
          <w:sz w:val="28"/>
          <w:szCs w:val="28"/>
        </w:rPr>
        <w:t xml:space="preserve">практики. Мы - </w:t>
      </w:r>
      <w:r w:rsidRPr="007A2C66">
        <w:rPr>
          <w:bCs/>
          <w:color w:val="0F1115"/>
          <w:sz w:val="28"/>
          <w:szCs w:val="28"/>
        </w:rPr>
        <w:t>команда в</w:t>
      </w:r>
      <w:r w:rsidR="00DE50D3">
        <w:rPr>
          <w:bCs/>
          <w:color w:val="0F1115"/>
          <w:sz w:val="28"/>
          <w:szCs w:val="28"/>
        </w:rPr>
        <w:t xml:space="preserve">оспитателя и учителя-логопеда - </w:t>
      </w:r>
      <w:r w:rsidRPr="007A2C66">
        <w:rPr>
          <w:bCs/>
          <w:color w:val="0F1115"/>
          <w:sz w:val="28"/>
          <w:szCs w:val="28"/>
        </w:rPr>
        <w:t>вместе работали над необычным форматом, который позволил нам решить сразу целый комплекс задач.</w:t>
      </w:r>
    </w:p>
    <w:p w:rsidR="00DE50D3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Почему мы  обратились к этому формату?</w:t>
      </w:r>
      <w:r w:rsidRPr="007A2C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Работая с детьми с тяжелыми нарушениями речи, мы постоянно ищем с</w:t>
      </w:r>
      <w:r w:rsidR="00DE50D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пособы «разбудить»</w:t>
      </w:r>
      <w:r w:rsidRPr="007A2C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слово. Не просто отработать звук или артикуляцию, а наполнить речь смыслом, эмоцией, личным переживанием. Ребенок с ТНР часто видит мир фрагментарно, ему сложно выстроить целостный образ и выразить свои чувства. А ведь именно эмоция и об</w:t>
      </w:r>
      <w:r w:rsidR="00DE50D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раз - </w:t>
      </w:r>
      <w:r w:rsidRPr="007A2C6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 топливо для развития речи.</w:t>
      </w:r>
    </w:p>
    <w:p w:rsidR="00DE50D3" w:rsidRDefault="00DE50D3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Кроме того, современные дети -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«цифровые аборигены». Простая</w:t>
      </w:r>
      <w:r w:rsid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репродукция картины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их уже не удивляет. Им нужна интерактивность, игра, элемент открытия. И мы нашли для себя ответ в 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интеграции искусств через формат игровой онлайн-экспедиции.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Это не просто занятие по развитию речи или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ознакомлению с живописью. Это -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погружение в целостный мир осени, где картина звучит, стихотворение становится видимым, а музыка окрашивается в цвета.</w:t>
      </w:r>
    </w:p>
    <w:p w:rsidR="00DE50D3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Целью нашей экспедиции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стало развитие эстетического восприятия и, что особенно важно,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эмоционального интеллекта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глубокое взаимодействие с классическим искусством.</w:t>
      </w:r>
    </w:p>
    <w:p w:rsidR="007A2C66" w:rsidRPr="00B05EF0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Задачи</w:t>
      </w:r>
      <w:r w:rsidRPr="007A2C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мы выстраивали по трем векторам:</w:t>
      </w:r>
    </w:p>
    <w:p w:rsidR="007A2C66" w:rsidRPr="007A2C66" w:rsidRDefault="007A2C66" w:rsidP="002B12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Образовательный: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Погрузить дете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й в мир осени через три канала 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зрительный, слуховой и словесный.</w:t>
      </w:r>
    </w:p>
    <w:p w:rsidR="007A2C66" w:rsidRPr="007A2C66" w:rsidRDefault="007A2C66" w:rsidP="002B12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Коррекционно-развивающий: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Здесь наш ключевой фокус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обогащение речи, развитие ассоциативного мышления (а это основа будущей письменной речи!) и обучение распознаван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ию и называнию сложных чувств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просто «грустно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-в</w:t>
      </w:r>
      <w:proofErr w:type="gramEnd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есело», а «лирично, задумчиво, торжественно».</w:t>
      </w:r>
    </w:p>
    <w:p w:rsidR="00DE50D3" w:rsidRDefault="007A2C66" w:rsidP="002B12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Воспитательный: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Пробудить чувство сопричастности к красоте родного волжского края, которую так мастерски передали русские художники и поэты.</w:t>
      </w:r>
    </w:p>
    <w:p w:rsidR="00EA6C3D" w:rsidRPr="00B05EF0" w:rsidRDefault="007A2C66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Как упаковать все это в единое целое?</w:t>
      </w:r>
    </w:p>
    <w:p w:rsidR="00DE50D3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A6C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предложили детям стать </w:t>
      </w: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«Волжскими следопытами»</w:t>
      </w:r>
      <w:r w:rsidRPr="00B05EF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.</w:t>
      </w:r>
      <w:r w:rsidRPr="00EA6C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просто зрителями, а исследователями, первооткрывателями. </w:t>
      </w:r>
    </w:p>
    <w:p w:rsidR="00DE50D3" w:rsidRDefault="00EF5DD8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Маршрут</w:t>
      </w:r>
      <w:r w:rsidRPr="00EF5DD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нашего путешествия был проложен по карте с остановками: Художественная, Музыкальная, Речевая, Мастерская осенних чудес.</w:t>
      </w:r>
    </w:p>
    <w:p w:rsidR="00DE50D3" w:rsidRPr="007E38DF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 каждого был 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дневник,</w:t>
      </w:r>
      <w:r w:rsidR="006856D9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856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который предлагалось заполнить в конце экспедиции,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«волшебная лупа» для рассматривания деталей и, что самое важное,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проблема</w:t>
      </w:r>
      <w:r w:rsidRPr="00B05EF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.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«Как добраться до </w:t>
      </w:r>
      <w:r w:rsidR="006856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Волжской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красоты?» Ребята выбрали </w:t>
      </w:r>
      <w:r w:rsid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качестве транспорта для экспедиции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теплоход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сами его сконс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труировали. И вот этот момент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момент совместного 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целеполагания и строительства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сразу включил их в игру и дал ощущение владения процессом.</w:t>
      </w:r>
    </w:p>
    <w:p w:rsidR="00DE50D3" w:rsidRPr="00B05EF0" w:rsidRDefault="00EF5DD8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Сюжетно-ролевая игра «Путешественники»</w:t>
      </w:r>
    </w:p>
    <w:p w:rsidR="00EF5DD8" w:rsidRPr="00DE50D3" w:rsidRDefault="00EF5DD8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После выбора транспорта 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распределения ролей в сюжетно - </w:t>
      </w:r>
      <w:r w:rsidRP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ролевой игре далее по ходу игры развиваются различные сюжеты.</w:t>
      </w:r>
    </w:p>
    <w:p w:rsidR="00EF5DD8" w:rsidRPr="00B05EF0" w:rsidRDefault="00EA6C3D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Игровая ситуация «Путешествие на корабле»</w:t>
      </w:r>
    </w:p>
    <w:p w:rsidR="00EF5DD8" w:rsidRPr="00EF5DD8" w:rsidRDefault="00EF5DD8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рассаживаются на теплоходе и отправляются в путешествие по Волге.</w:t>
      </w:r>
    </w:p>
    <w:p w:rsidR="00EF5DD8" w:rsidRPr="00B05EF0" w:rsidRDefault="00EA6C3D" w:rsidP="002B1248">
      <w:pPr>
        <w:shd w:val="clear" w:color="auto" w:fill="FFFFFF"/>
        <w:tabs>
          <w:tab w:val="left" w:pos="49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Игровая ситуация «Осенние истории»</w:t>
      </w:r>
    </w:p>
    <w:p w:rsidR="00EF5DD8" w:rsidRPr="00EF5DD8" w:rsidRDefault="00DE50D3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Дети играют в игры «Бывает - не бывает», «Да - </w:t>
      </w:r>
      <w:r w:rsidR="00EF5DD8" w:rsidRP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нет»</w:t>
      </w:r>
    </w:p>
    <w:p w:rsidR="00EF5DD8" w:rsidRPr="00B05EF0" w:rsidRDefault="00EF5DD8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Игровая ситуация «Образ Осени»</w:t>
      </w:r>
    </w:p>
    <w:p w:rsidR="00EF5DD8" w:rsidRPr="007A2C66" w:rsidRDefault="00EF5DD8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Девочки подбирают наряды и аксессуары в осенней тематике, превращаясь в Осень.</w:t>
      </w:r>
    </w:p>
    <w:p w:rsidR="00D97922" w:rsidRPr="00B05EF0" w:rsidRDefault="00DE50D3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 здесь - наш главный технологический «секрет», который сделал экспедицию «онлайн»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D97922" w:rsidRDefault="00D97922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-код помогал нам </w:t>
      </w:r>
      <w:r w:rsidR="00B652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 только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знакомить детей с красотой 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нашего Самарского края 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помощью интерактивной картотеки, предлагая виртуальную экскурсию по</w:t>
      </w:r>
      <w:r w:rsidR="00B652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знаменитым волжским местам, но и создать </w:t>
      </w:r>
      <w:r w:rsidR="00B652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A2C66" w:rsidRPr="00B05EF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 </w:t>
      </w:r>
      <w:r w:rsidR="007A2C66"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«живые страницы» искусств</w:t>
      </w:r>
      <w:r w:rsidR="00B65267"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а</w:t>
      </w:r>
      <w:r w:rsidR="007A2C66" w:rsidRPr="00B05EF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.</w:t>
      </w:r>
      <w:proofErr w:type="gramEnd"/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Что это значит? Например, рядом с репродукцией картины </w:t>
      </w:r>
      <w:r w:rsid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Василия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Поленова </w:t>
      </w:r>
      <w:r w:rsid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«Золотая осень»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висел маленький, ничем не при</w:t>
      </w:r>
      <w:r w:rsidR="00BF20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мечательный квадрат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Но стоило</w:t>
      </w:r>
      <w:r w:rsid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навести на него планшет, как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</w:t>
      </w:r>
      <w:r w:rsid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картина начинала звучать голосом поэта. Этот прием «волшебного оживления» произвел на детей эффект чуда. 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QR-код стал ключом, порталом.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Он не просто давал информацию, он создавал 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атмосферу и мгновенную связь между</w:t>
      </w:r>
      <w:r w:rsidR="007A2C66" w:rsidRPr="007A2C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искусствами.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видел золотой лес Поленова и одновременно слышал пушкинское «очей очарованье». Возникал тот самый целостный образ, который мы и хотели создать.</w:t>
      </w:r>
      <w:r w:rsid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DE50D3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 </w:t>
      </w: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Художественной остановке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мы рассматривали картину Василия Поленова «Золотая осень». Но рассматривали не молча. Через QR-код дети слушали стихотворение Пушкина. И тут происходила магия ассоциаций. Строка 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 багрец и </w:t>
      </w:r>
      <w:r w:rsidR="006C46C9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золото одетые леса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больше не была прост</w:t>
      </w:r>
      <w:r w:rsidR="00EF5D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красивыми словами. Дети показывали на самой картине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«Смотри, вот это багрец! А вот это золото!». Поэзия помогала им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увидеть</w:t>
      </w:r>
      <w:r w:rsidR="00DE50D3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оттенки, а живопись -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почувствовать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ритм стиха. Это и есть интеграция в действии.</w:t>
      </w:r>
    </w:p>
    <w:p w:rsidR="007A2C66" w:rsidRPr="007A2C66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</w:t>
      </w:r>
      <w:r w:rsidRPr="007A2C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Музыкальной остановке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сознательно пошли на контраст. После яркой, праздничной осени Поленова и Остроухова мы включили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«Осеннюю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песню» </w:t>
      </w:r>
      <w:r w:rsidR="00EF5DD8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Петра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Чайковского</w:t>
      </w:r>
      <w:r w:rsidR="006C46C9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 самую, грустную и задумчивую. Мы спрашивали детей: «Ка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кая осень на картине? А </w:t>
      </w:r>
      <w:proofErr w:type="gramStart"/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какая</w:t>
      </w:r>
      <w:proofErr w:type="gramEnd"/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музыке?». И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они начинали рассуждать: «Там - </w:t>
      </w:r>
      <w:proofErr w:type="gramStart"/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веселая</w:t>
      </w:r>
      <w:proofErr w:type="gramEnd"/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тут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дождливая, там можно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бегать, а тут 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сидеть у окна и см</w:t>
      </w:r>
      <w:r w:rsid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отреть». Так мы говорили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детям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одна и та же тема может иметь множество оттенков и настроений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все они имеют право на существование. Это мощнейший урок для эмоционального интеллекта.</w:t>
      </w:r>
    </w:p>
    <w:p w:rsidR="007A2C66" w:rsidRPr="007A2C66" w:rsidRDefault="00EF5DD8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2C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D979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="006C46C9"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Речевая остановка</w:t>
      </w:r>
      <w:r w:rsidR="006C46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- 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 где вся накопленная красота превращалась в СЛОВО.</w:t>
      </w:r>
      <w:r w:rsidR="00D97922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не через скучные упражнения, а через специальные игры, рожден</w:t>
      </w:r>
      <w:r w:rsidR="00D979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ные самими картинами. Приведем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два любимых нами приема:</w:t>
      </w:r>
    </w:p>
    <w:p w:rsidR="007A2C66" w:rsidRPr="007A2C66" w:rsidRDefault="007A2C66" w:rsidP="002B12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«Цветные стеклышки».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Смотрим на лес Остроухова через желтый фильтр (пленку). «Каким все стало?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«Лимонное, солнечное, мед</w:t>
      </w:r>
      <w:r w:rsidR="00BF20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вое!». Меняем на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синее. «А теперь?»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«Холодное, сонное, как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будто вечер». Одно упражнение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мы активизируем словарь признаков, согласование прилагательных с существительными и работу воображения.</w:t>
      </w:r>
    </w:p>
    <w:p w:rsidR="007A2C66" w:rsidRPr="007A2C66" w:rsidRDefault="007A2C66" w:rsidP="002B124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«Путешествие в картину».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Закрываем глаза и «шагаем» в пейзаж </w:t>
      </w:r>
      <w:r w:rsidR="00D979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Исаака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Левитана. «Что ты чувствуешь под ногами? Что слышишь? Что хочешь сделать?». Эти вопросы рождали не шаблонные ответы, а личные, эмоциональные высказывания: «Я хочу потрогать холодную воду», «Я слышу, как скрипит дерево». Это и есть развитие связной речи изнутри, от переживания.</w:t>
      </w:r>
    </w:p>
    <w:p w:rsidR="007A2C66" w:rsidRPr="00B05EF0" w:rsidRDefault="007A2C66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Мастерской осенних чудес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впечатления находили материальное воплощение. Мы не давали шаблонов. После тактильного исследования настоящих листьев (их шершавости, хрупкости, запаха) и после «мысленного вхождения» в лес, дети создавали свои работы. Кто-то делал коллаж из листьев, вдохновляясь </w:t>
      </w:r>
      <w:r w:rsidR="00D979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картиной Ильи Остроухова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кто-то рисовал «музыкальную» осень Чайковского холодными сине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фиолетовыми красками.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Важн</w:t>
      </w:r>
      <w:r w:rsidR="006C46C9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о, что здесь не было «правильно -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неправильно». Было «я так это вижу и чувствую».</w:t>
      </w:r>
    </w:p>
    <w:p w:rsidR="00B92A3F" w:rsidRPr="00B92A3F" w:rsidRDefault="00B92A3F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Следующая остановка</w:t>
      </w:r>
      <w:r w:rsidR="006C46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- 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ещё один вид продуктивной деятельности</w:t>
      </w:r>
      <w:r w:rsidR="006C46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- </w:t>
      </w: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создаем рассказ.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 остановка была кульминацией всего пути следопытов: здес</w:t>
      </w:r>
      <w:r w:rsidR="006C46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ь все накопленные впечатления - 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зрительные, слуховые, т</w:t>
      </w:r>
      <w:r w:rsidR="006C46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актильные -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должны были превратиться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связное, образное высказывание. Наша задача была не просто «составить рассказ по картине», а помочь детям создать свой собственный устный пейзаж, вдохновлённый классическим искусством.</w:t>
      </w:r>
      <w:r w:rsidRPr="00B92A3F">
        <w:t xml:space="preserve"> 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Мы не требовали от каждого ребёнка готового монолога. Мы плели рассказ вместе, как сеть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 начинает один, подхватывает второй и так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 опорой на зрительные символы мнемотаблицы,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но без жёсткого сценария, рождался общий, богатый и образный рассказ, где каждый чувствовал себя соавтором.</w:t>
      </w:r>
      <w:r w:rsidRPr="00B92A3F">
        <w:t xml:space="preserve"> </w:t>
      </w:r>
      <w:r w:rsidRPr="00B92A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 остановка была не точкой, а мостом. Мостом между восприятием искусст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 и способностью выразить свои чувств</w:t>
      </w:r>
      <w:r w:rsidR="00EA6C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рассказе.</w:t>
      </w:r>
    </w:p>
    <w:p w:rsidR="00F45E4C" w:rsidRPr="00F45E4C" w:rsidRDefault="00F45E4C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Если каждая остановка в нашем путешествии была коллективным открытием, то дневник </w:t>
      </w:r>
      <w:r w:rsidR="00EA6C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олжского следопыта»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стал местом для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личного осмысления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не тетрадь для заданий, а «следопытский журнал», в котором впечатление превращается в память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а память -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личную историю.</w:t>
      </w:r>
    </w:p>
    <w:p w:rsidR="00EA6C3D" w:rsidRPr="00B05EF0" w:rsidRDefault="00F45E4C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Как выглядел дневник?</w:t>
      </w:r>
    </w:p>
    <w:p w:rsidR="00F45E4C" w:rsidRPr="00F45E4C" w:rsidRDefault="00F45E4C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Мы отказал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ись от готовых бланков. Это был простой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 А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сложенный пополам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Важно: дневник был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материальным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осязаемым. Шуршал стра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ницами, пах клеем и чуть-чуть -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осенней листвой. В эпоху цифры это тактильное переживание было особенно значимо.</w:t>
      </w:r>
    </w:p>
    <w:p w:rsidR="00F45E4C" w:rsidRPr="00B05EF0" w:rsidRDefault="00F45E4C" w:rsidP="002B1248">
      <w:pPr>
        <w:shd w:val="clear" w:color="auto" w:fill="FFFFFF"/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Что наполняло эти страницы?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</w:r>
    </w:p>
    <w:p w:rsidR="00EA6C3D" w:rsidRPr="00B05EF0" w:rsidRDefault="00F45E4C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«Музей впечатлений»: тактильная коллекция.</w:t>
      </w:r>
    </w:p>
    <w:p w:rsidR="006C46C9" w:rsidRDefault="00F45E4C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 было сердце дневника. У каждого ребёнка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был свой «контейнер сокровищ» -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небольшая коробочка, куда он складывал находки с прогулки: необычный листок, гладкий камушек, крылатку клёна, пушистую сосновую шишку.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дневнике эти сокровища обретали свой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контекст. Ребёнок выбирал один -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два самых ценных предмета и приклеивал их на страницу.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 появилась страница с плодами осенних деревьев.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не просто так. 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Рядом с засушенным берез</w:t>
      </w:r>
      <w:r w:rsidRPr="00F45E4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овым листом мог появиться его «портрет»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попытка передать его цвет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аппликации или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подпись: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«Этот лист шуршит громче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всех» или стихотворение о Волге 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матушке.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Тактильный опыт соединялся с </w:t>
      </w:r>
      <w:proofErr w:type="gramStart"/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эстетическим</w:t>
      </w:r>
      <w:proofErr w:type="gramEnd"/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речевым. Камешек с волжского бе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рега мог леж</w:t>
      </w:r>
      <w:r w:rsidR="00E15A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ать на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реке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Волге, выложенной из</w:t>
      </w:r>
      <w:r w:rsidR="00E15A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синего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фетра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становясь её частью. Дневник станови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лся настоящим интерактивным </w:t>
      </w:r>
      <w:proofErr w:type="gramStart"/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арт</w:t>
      </w:r>
      <w:proofErr w:type="gramEnd"/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объектом.</w:t>
      </w:r>
    </w:p>
    <w:p w:rsidR="00F45E4C" w:rsidRPr="00F45E4C" w:rsidRDefault="00F45E4C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Дневник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DE50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олжского следопыта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стал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связующим звеном между цифровым «онлайном» и реальным, земным миром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 помог:</w:t>
      </w:r>
    </w:p>
    <w:p w:rsidR="00F45E4C" w:rsidRPr="00F45E4C" w:rsidRDefault="00F45E4C" w:rsidP="002B124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Структурировать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поток ярких впечатлений.</w:t>
      </w:r>
    </w:p>
    <w:p w:rsidR="00F45E4C" w:rsidRPr="00F45E4C" w:rsidRDefault="00F45E4C" w:rsidP="002B124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Усвоить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знания, сделав их своими через личный труд и творчество.</w:t>
      </w:r>
    </w:p>
    <w:p w:rsidR="00F45E4C" w:rsidRPr="00F45E4C" w:rsidRDefault="00F45E4C" w:rsidP="002B124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Замедлиться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вдумчиво прожить каждый этап путешествия.</w:t>
      </w:r>
    </w:p>
    <w:p w:rsidR="006C46C9" w:rsidRDefault="00F45E4C" w:rsidP="002B124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Создать бесценный артефакт</w:t>
      </w:r>
      <w:r w:rsidR="006C46C9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отч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ёт для педагога, а личную книгу</w:t>
      </w:r>
    </w:p>
    <w:p w:rsidR="00F45E4C" w:rsidRPr="00F45E4C" w:rsidRDefault="00F45E4C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памяти об удивительном путешествии в мир искусства, </w:t>
      </w:r>
      <w:proofErr w:type="gramStart"/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которую</w:t>
      </w:r>
      <w:proofErr w:type="gramEnd"/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ребёнок с гордостью унёс домой, чтобы снова и снова «перелистывать» свои открытия.</w:t>
      </w:r>
    </w:p>
    <w:p w:rsidR="00F45E4C" w:rsidRPr="007A2C66" w:rsidRDefault="00F45E4C" w:rsidP="002B12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дневник был не дополнением, а 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стержнем</w:t>
      </w:r>
      <w:r w:rsidRPr="00F45E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всей экспедиции, превращая внешние культурные коды во внутренние, глубоко личные смыслы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A2C66" w:rsidRPr="00B05EF0" w:rsidRDefault="007A2C66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Какие результаты мы увидели?</w:t>
      </w:r>
    </w:p>
    <w:p w:rsidR="006C46C9" w:rsidRDefault="007A2C66" w:rsidP="002B12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Речевой прорыв: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начали исполь</w:t>
      </w:r>
      <w:r w:rsidR="00D979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зовать в речи сложные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слова,</w:t>
      </w:r>
    </w:p>
    <w:p w:rsidR="007A2C66" w:rsidRPr="007A2C66" w:rsidRDefault="007A2C66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услышанные в стихах («багрец», «лазурь», «пышное увяданье»), и, что главное, употребляли их к месту.</w:t>
      </w:r>
    </w:p>
    <w:p w:rsidR="006C46C9" w:rsidRDefault="007A2C66" w:rsidP="002B12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Эмоциональная грамотность: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Они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научились различать и называть</w:t>
      </w:r>
    </w:p>
    <w:p w:rsidR="007A2C66" w:rsidRPr="007A2C66" w:rsidRDefault="007A2C66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оттенки настроений в искусстве и переносить это на свои чувства. </w:t>
      </w:r>
      <w:proofErr w:type="gramStart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Вместо</w:t>
      </w:r>
      <w:proofErr w:type="gramEnd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</w:t>
      </w:r>
      <w:proofErr w:type="gramStart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мне</w:t>
      </w:r>
      <w:proofErr w:type="gramEnd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грустно» звучало 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«мне как в музыке Чайковского - 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задумчиво».</w:t>
      </w:r>
    </w:p>
    <w:p w:rsidR="006C46C9" w:rsidRDefault="007A2C66" w:rsidP="002B12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Мотивация и вовлеченность: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рмат игры и технология QR-кодов</w:t>
      </w:r>
    </w:p>
    <w:p w:rsidR="007A2C66" w:rsidRPr="007A2C66" w:rsidRDefault="007A2C66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создали невероятную вовлеченность. Дети ждали каждую новую «остановку», как новую серию любимого </w:t>
      </w:r>
      <w:r w:rsidR="00E15A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сериала.</w:t>
      </w:r>
    </w:p>
    <w:p w:rsidR="006C46C9" w:rsidRDefault="007A2C66" w:rsidP="002B12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Корпоративный эффект: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Самое</w:t>
      </w:r>
      <w:proofErr w:type="gramEnd"/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ценное для нас, как для т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андема</w:t>
      </w:r>
    </w:p>
    <w:p w:rsidR="006C46C9" w:rsidRDefault="006C46C9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«воспитатель-логопед», -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 </w:t>
      </w:r>
      <w:r w:rsidR="007A2C66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полное 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стирание границ между коррекционным и общеобразовательным процессом</w:t>
      </w:r>
      <w:r w:rsidR="007A2C66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Все было едино, взаимосвязано и работало на одну цель.</w:t>
      </w:r>
    </w:p>
    <w:p w:rsidR="007A2C66" w:rsidRPr="006C46C9" w:rsidRDefault="00D97922" w:rsidP="002B12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lastRenderedPageBreak/>
        <w:t>В заключение</w:t>
      </w:r>
      <w:r w:rsidRPr="006C46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C46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хочется сказать, что н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аша онлайн - экспедиция - </w:t>
      </w:r>
      <w:r w:rsidR="007A2C66" w:rsidRP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не про технологии ради технологий. Это 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педагогический инструмент</w:t>
      </w:r>
      <w:r w:rsidR="007A2C66"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7A2C66" w:rsidRP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который позволяет:</w:t>
      </w:r>
    </w:p>
    <w:p w:rsidR="007A2C66" w:rsidRPr="007A2C66" w:rsidRDefault="007A2C66" w:rsidP="002B124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Связать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воедино разрозненные знания и ощущения.</w:t>
      </w:r>
    </w:p>
    <w:p w:rsidR="007A2C66" w:rsidRPr="007A2C66" w:rsidRDefault="007A2C66" w:rsidP="002B124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Оживить</w:t>
      </w:r>
      <w:r w:rsidRPr="00B05E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классическое искусство для современного ребенка.</w:t>
      </w:r>
    </w:p>
    <w:p w:rsidR="006C46C9" w:rsidRDefault="007A2C66" w:rsidP="002B124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Создать среду,</w:t>
      </w: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</w:t>
      </w:r>
      <w:r w:rsidR="006C46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 речь рождается естественно - от избытка впечатлений</w:t>
      </w:r>
    </w:p>
    <w:p w:rsidR="007A2C66" w:rsidRPr="007A2C66" w:rsidRDefault="007A2C66" w:rsidP="002B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желания их разделить.</w:t>
      </w:r>
    </w:p>
    <w:p w:rsidR="007A2C66" w:rsidRPr="00B05EF0" w:rsidRDefault="006C46C9" w:rsidP="002B124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Этот формат -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открытый. Вместо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осени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может быть зима, Волга - </w:t>
      </w:r>
      <w:r w:rsidR="007A2C66" w:rsidRPr="007A2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любая другая река или город. Главное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идея </w:t>
      </w:r>
      <w:r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путешествия, интеграция разных «языков»</w:t>
      </w:r>
      <w:r w:rsidR="007A2C66" w:rsidRPr="00B05E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культуры и фокус на личном, эмоциональном открытии.</w:t>
      </w:r>
    </w:p>
    <w:p w:rsidR="007A2C66" w:rsidRPr="007A2C66" w:rsidRDefault="007A2C66" w:rsidP="002B12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2C66" w:rsidRPr="007A2C66" w:rsidSect="00F45E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748"/>
    <w:multiLevelType w:val="multilevel"/>
    <w:tmpl w:val="EB26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82C15"/>
    <w:multiLevelType w:val="multilevel"/>
    <w:tmpl w:val="9F3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B3E86"/>
    <w:multiLevelType w:val="multilevel"/>
    <w:tmpl w:val="B25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76B18"/>
    <w:multiLevelType w:val="multilevel"/>
    <w:tmpl w:val="857C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43BD3"/>
    <w:multiLevelType w:val="multilevel"/>
    <w:tmpl w:val="AB48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C7AFB"/>
    <w:multiLevelType w:val="multilevel"/>
    <w:tmpl w:val="7060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77E02"/>
    <w:multiLevelType w:val="multilevel"/>
    <w:tmpl w:val="DB18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86688"/>
    <w:multiLevelType w:val="multilevel"/>
    <w:tmpl w:val="904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8DB"/>
    <w:rsid w:val="00074C5A"/>
    <w:rsid w:val="000A5561"/>
    <w:rsid w:val="002B1248"/>
    <w:rsid w:val="006856D9"/>
    <w:rsid w:val="006C34C2"/>
    <w:rsid w:val="006C46C9"/>
    <w:rsid w:val="007A2C66"/>
    <w:rsid w:val="007D68DB"/>
    <w:rsid w:val="007E38DF"/>
    <w:rsid w:val="00AA4950"/>
    <w:rsid w:val="00B05EF0"/>
    <w:rsid w:val="00B65267"/>
    <w:rsid w:val="00B92A3F"/>
    <w:rsid w:val="00BF205E"/>
    <w:rsid w:val="00C15A23"/>
    <w:rsid w:val="00CE35B3"/>
    <w:rsid w:val="00D97922"/>
    <w:rsid w:val="00DE50D3"/>
    <w:rsid w:val="00E15ACC"/>
    <w:rsid w:val="00EA6C3D"/>
    <w:rsid w:val="00EF5DD8"/>
    <w:rsid w:val="00F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4C5A"/>
  </w:style>
  <w:style w:type="paragraph" w:styleId="1">
    <w:name w:val="heading 1"/>
    <w:basedOn w:val="a0"/>
    <w:next w:val="a0"/>
    <w:link w:val="10"/>
    <w:uiPriority w:val="9"/>
    <w:rsid w:val="000A556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074C5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74C5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74C5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74C5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74C5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74C5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74C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74C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556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074C5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074C5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74C5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074C5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074C5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074C5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074C5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074C5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074C5A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074C5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074C5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074C5A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074C5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074C5A"/>
    <w:rPr>
      <w:b/>
      <w:bCs/>
      <w:spacing w:val="0"/>
    </w:rPr>
  </w:style>
  <w:style w:type="character" w:styleId="aa">
    <w:name w:val="Emphasis"/>
    <w:uiPriority w:val="20"/>
    <w:qFormat/>
    <w:rsid w:val="00074C5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074C5A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074C5A"/>
    <w:pPr>
      <w:numPr>
        <w:numId w:val="2"/>
      </w:numPr>
      <w:contextualSpacing/>
    </w:pPr>
  </w:style>
  <w:style w:type="paragraph" w:styleId="21">
    <w:name w:val="Quote"/>
    <w:basedOn w:val="a0"/>
    <w:next w:val="a0"/>
    <w:link w:val="22"/>
    <w:uiPriority w:val="29"/>
    <w:qFormat/>
    <w:rsid w:val="00074C5A"/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074C5A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074C5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074C5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4C5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074C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4C5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4C5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4C5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074C5A"/>
    <w:pPr>
      <w:outlineLvl w:val="9"/>
    </w:pPr>
  </w:style>
  <w:style w:type="paragraph" w:customStyle="1" w:styleId="TableParagraph">
    <w:name w:val="Table Paragraph"/>
    <w:basedOn w:val="a0"/>
    <w:uiPriority w:val="1"/>
    <w:qFormat/>
    <w:rsid w:val="00074C5A"/>
    <w:pPr>
      <w:widowControl w:val="0"/>
      <w:autoSpaceDE w:val="0"/>
      <w:autoSpaceDN w:val="0"/>
      <w:spacing w:after="0" w:line="234" w:lineRule="exact"/>
      <w:ind w:left="105"/>
    </w:pPr>
    <w:rPr>
      <w:rFonts w:ascii="Times New Roman" w:eastAsia="Times New Roman" w:hAnsi="Times New Roman" w:cs="Times New Roman"/>
      <w:iCs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074C5A"/>
    <w:pPr>
      <w:spacing w:after="100" w:line="276" w:lineRule="auto"/>
    </w:pPr>
    <w:rPr>
      <w:rFonts w:eastAsiaTheme="minorEastAsia"/>
      <w:iCs/>
      <w:lang w:eastAsia="ru-RU"/>
    </w:rPr>
  </w:style>
  <w:style w:type="paragraph" w:styleId="23">
    <w:name w:val="toc 2"/>
    <w:basedOn w:val="a0"/>
    <w:next w:val="a0"/>
    <w:autoRedefine/>
    <w:uiPriority w:val="39"/>
    <w:unhideWhenUsed/>
    <w:qFormat/>
    <w:rsid w:val="00074C5A"/>
    <w:pPr>
      <w:spacing w:after="100" w:line="276" w:lineRule="auto"/>
      <w:ind w:left="220"/>
    </w:pPr>
    <w:rPr>
      <w:rFonts w:eastAsiaTheme="minorEastAsia"/>
      <w:iCs/>
      <w:lang w:eastAsia="ru-RU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074C5A"/>
    <w:pPr>
      <w:spacing w:after="100" w:line="276" w:lineRule="auto"/>
      <w:ind w:left="440"/>
    </w:pPr>
    <w:rPr>
      <w:rFonts w:eastAsiaTheme="minorEastAsia"/>
      <w:iCs/>
      <w:lang w:eastAsia="ru-RU"/>
    </w:rPr>
  </w:style>
  <w:style w:type="paragraph" w:styleId="af4">
    <w:name w:val="Body Text"/>
    <w:basedOn w:val="a0"/>
    <w:link w:val="af5"/>
    <w:uiPriority w:val="1"/>
    <w:qFormat/>
    <w:rsid w:val="00074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1"/>
    <w:link w:val="af4"/>
    <w:uiPriority w:val="1"/>
    <w:rsid w:val="00074C5A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Normal (Web)"/>
    <w:basedOn w:val="a0"/>
    <w:uiPriority w:val="99"/>
    <w:unhideWhenUsed/>
    <w:rsid w:val="007A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1"/>
    <w:uiPriority w:val="99"/>
    <w:semiHidden/>
    <w:unhideWhenUsed/>
    <w:rsid w:val="007A2C66"/>
    <w:rPr>
      <w:color w:val="0000FF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7A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7A2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4C5A"/>
  </w:style>
  <w:style w:type="paragraph" w:styleId="1">
    <w:name w:val="heading 1"/>
    <w:basedOn w:val="a0"/>
    <w:next w:val="a0"/>
    <w:link w:val="10"/>
    <w:uiPriority w:val="9"/>
    <w:rsid w:val="000A556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074C5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74C5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74C5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74C5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74C5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74C5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74C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74C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556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074C5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074C5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74C5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074C5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074C5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074C5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074C5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074C5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074C5A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074C5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074C5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074C5A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074C5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074C5A"/>
    <w:rPr>
      <w:b/>
      <w:bCs/>
      <w:spacing w:val="0"/>
    </w:rPr>
  </w:style>
  <w:style w:type="character" w:styleId="aa">
    <w:name w:val="Emphasis"/>
    <w:uiPriority w:val="20"/>
    <w:qFormat/>
    <w:rsid w:val="00074C5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074C5A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074C5A"/>
    <w:pPr>
      <w:numPr>
        <w:numId w:val="2"/>
      </w:numPr>
      <w:contextualSpacing/>
    </w:pPr>
  </w:style>
  <w:style w:type="paragraph" w:styleId="21">
    <w:name w:val="Quote"/>
    <w:basedOn w:val="a0"/>
    <w:next w:val="a0"/>
    <w:link w:val="22"/>
    <w:uiPriority w:val="29"/>
    <w:qFormat/>
    <w:rsid w:val="00074C5A"/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074C5A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074C5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074C5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4C5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074C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4C5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4C5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4C5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074C5A"/>
    <w:pPr>
      <w:outlineLvl w:val="9"/>
    </w:pPr>
  </w:style>
  <w:style w:type="paragraph" w:customStyle="1" w:styleId="TableParagraph">
    <w:name w:val="Table Paragraph"/>
    <w:basedOn w:val="a0"/>
    <w:uiPriority w:val="1"/>
    <w:qFormat/>
    <w:rsid w:val="00074C5A"/>
    <w:pPr>
      <w:widowControl w:val="0"/>
      <w:autoSpaceDE w:val="0"/>
      <w:autoSpaceDN w:val="0"/>
      <w:spacing w:after="0" w:line="234" w:lineRule="exact"/>
      <w:ind w:left="105"/>
    </w:pPr>
    <w:rPr>
      <w:rFonts w:ascii="Times New Roman" w:eastAsia="Times New Roman" w:hAnsi="Times New Roman" w:cs="Times New Roman"/>
      <w:iCs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074C5A"/>
    <w:pPr>
      <w:spacing w:after="100" w:line="276" w:lineRule="auto"/>
    </w:pPr>
    <w:rPr>
      <w:rFonts w:eastAsiaTheme="minorEastAsia"/>
      <w:iCs/>
      <w:lang w:eastAsia="ru-RU"/>
    </w:rPr>
  </w:style>
  <w:style w:type="paragraph" w:styleId="23">
    <w:name w:val="toc 2"/>
    <w:basedOn w:val="a0"/>
    <w:next w:val="a0"/>
    <w:autoRedefine/>
    <w:uiPriority w:val="39"/>
    <w:unhideWhenUsed/>
    <w:qFormat/>
    <w:rsid w:val="00074C5A"/>
    <w:pPr>
      <w:spacing w:after="100" w:line="276" w:lineRule="auto"/>
      <w:ind w:left="220"/>
    </w:pPr>
    <w:rPr>
      <w:rFonts w:eastAsiaTheme="minorEastAsia"/>
      <w:iCs/>
      <w:lang w:eastAsia="ru-RU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074C5A"/>
    <w:pPr>
      <w:spacing w:after="100" w:line="276" w:lineRule="auto"/>
      <w:ind w:left="440"/>
    </w:pPr>
    <w:rPr>
      <w:rFonts w:eastAsiaTheme="minorEastAsia"/>
      <w:iCs/>
      <w:lang w:eastAsia="ru-RU"/>
    </w:rPr>
  </w:style>
  <w:style w:type="paragraph" w:styleId="af4">
    <w:name w:val="Body Text"/>
    <w:basedOn w:val="a0"/>
    <w:link w:val="af5"/>
    <w:uiPriority w:val="1"/>
    <w:qFormat/>
    <w:rsid w:val="00074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1"/>
    <w:link w:val="af4"/>
    <w:uiPriority w:val="1"/>
    <w:rsid w:val="00074C5A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Normal (Web)"/>
    <w:basedOn w:val="a0"/>
    <w:uiPriority w:val="99"/>
    <w:unhideWhenUsed/>
    <w:rsid w:val="007A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1"/>
    <w:uiPriority w:val="99"/>
    <w:semiHidden/>
    <w:unhideWhenUsed/>
    <w:rsid w:val="007A2C66"/>
    <w:rPr>
      <w:color w:val="0000FF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7A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7A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15</cp:revision>
  <dcterms:created xsi:type="dcterms:W3CDTF">2025-12-08T14:34:00Z</dcterms:created>
  <dcterms:modified xsi:type="dcterms:W3CDTF">2025-12-10T14:35:00Z</dcterms:modified>
</cp:coreProperties>
</file>